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D7394" w14:textId="77777777" w:rsidR="004244DF" w:rsidRDefault="004244DF" w:rsidP="004244DF">
      <w:pPr>
        <w:pStyle w:val="NoSpacing"/>
        <w:rPr>
          <w:rStyle w:val="normaltextrun"/>
          <w:b/>
          <w:bCs/>
        </w:rPr>
      </w:pPr>
    </w:p>
    <w:p w14:paraId="354C23E5" w14:textId="77777777" w:rsidR="004244DF" w:rsidRPr="001D5702" w:rsidRDefault="004244DF" w:rsidP="004244DF">
      <w:pPr>
        <w:pStyle w:val="paragraph"/>
        <w:shd w:val="clear" w:color="auto" w:fill="FFFFFF"/>
        <w:spacing w:before="0" w:beforeAutospacing="0" w:after="0" w:afterAutospacing="0"/>
        <w:jc w:val="both"/>
        <w:textAlignment w:val="baseline"/>
        <w:rPr>
          <w:sz w:val="22"/>
          <w:szCs w:val="22"/>
        </w:rPr>
      </w:pPr>
      <w:r w:rsidRPr="001D5702">
        <w:rPr>
          <w:rStyle w:val="normaltextrun"/>
          <w:rFonts w:eastAsiaTheme="majorEastAsia"/>
          <w:color w:val="000000"/>
          <w:sz w:val="22"/>
          <w:szCs w:val="22"/>
        </w:rPr>
        <w:t>  </w:t>
      </w:r>
      <w:r w:rsidRPr="001D5702">
        <w:rPr>
          <w:rStyle w:val="eop"/>
          <w:rFonts w:eastAsiaTheme="majorEastAsia"/>
          <w:color w:val="000000"/>
          <w:sz w:val="22"/>
          <w:szCs w:val="22"/>
        </w:rPr>
        <w:t> </w:t>
      </w:r>
    </w:p>
    <w:p w14:paraId="4509D61E" w14:textId="77777777" w:rsidR="004244DF" w:rsidRPr="001D5702" w:rsidRDefault="004244DF" w:rsidP="004244DF">
      <w:pPr>
        <w:pStyle w:val="paragraph"/>
        <w:spacing w:before="0" w:beforeAutospacing="0" w:after="0" w:afterAutospacing="0"/>
        <w:jc w:val="both"/>
        <w:textAlignment w:val="baseline"/>
        <w:rPr>
          <w:sz w:val="22"/>
          <w:szCs w:val="22"/>
        </w:rPr>
      </w:pPr>
      <w:r w:rsidRPr="001D5702">
        <w:rPr>
          <w:rStyle w:val="normaltextrun"/>
          <w:rFonts w:eastAsiaTheme="majorEastAsia"/>
          <w:b/>
          <w:bCs/>
          <w:color w:val="000000"/>
          <w:sz w:val="22"/>
          <w:szCs w:val="22"/>
        </w:rPr>
        <w:t>Executives: </w:t>
      </w:r>
      <w:r w:rsidRPr="001D5702">
        <w:rPr>
          <w:rStyle w:val="normaltextrun"/>
          <w:rFonts w:eastAsiaTheme="majorEastAsia"/>
          <w:color w:val="000000"/>
          <w:sz w:val="22"/>
          <w:szCs w:val="22"/>
        </w:rPr>
        <w:t>  </w:t>
      </w:r>
      <w:r w:rsidRPr="001D5702">
        <w:rPr>
          <w:rStyle w:val="eop"/>
          <w:rFonts w:eastAsiaTheme="majorEastAsia"/>
          <w:color w:val="000000"/>
          <w:sz w:val="22"/>
          <w:szCs w:val="22"/>
        </w:rPr>
        <w:t> </w:t>
      </w:r>
    </w:p>
    <w:p w14:paraId="25681325" w14:textId="77777777" w:rsidR="004244DF" w:rsidRPr="001D5702" w:rsidRDefault="004244DF" w:rsidP="004244DF">
      <w:pPr>
        <w:pStyle w:val="paragraph"/>
        <w:spacing w:before="0" w:beforeAutospacing="0" w:after="0" w:afterAutospacing="0"/>
        <w:jc w:val="both"/>
        <w:textAlignment w:val="baseline"/>
        <w:rPr>
          <w:sz w:val="22"/>
          <w:szCs w:val="22"/>
        </w:rPr>
      </w:pPr>
      <w:r w:rsidRPr="001D5702">
        <w:rPr>
          <w:rStyle w:val="normaltextrun"/>
          <w:rFonts w:eastAsiaTheme="majorEastAsia"/>
          <w:sz w:val="22"/>
          <w:szCs w:val="22"/>
        </w:rPr>
        <w:t>Tamer El-Sayed - Group Chief Financial Officer  </w:t>
      </w:r>
      <w:r w:rsidRPr="001D5702">
        <w:rPr>
          <w:rStyle w:val="eop"/>
          <w:rFonts w:eastAsiaTheme="majorEastAsia"/>
          <w:sz w:val="22"/>
          <w:szCs w:val="22"/>
        </w:rPr>
        <w:t> </w:t>
      </w:r>
    </w:p>
    <w:p w14:paraId="24B3288B" w14:textId="77777777" w:rsidR="004244DF" w:rsidRPr="001D5702" w:rsidRDefault="004244DF" w:rsidP="004244DF">
      <w:pPr>
        <w:pStyle w:val="paragraph"/>
        <w:spacing w:before="0" w:beforeAutospacing="0" w:after="0" w:afterAutospacing="0"/>
        <w:jc w:val="both"/>
        <w:textAlignment w:val="baseline"/>
        <w:rPr>
          <w:rStyle w:val="normaltextrun"/>
          <w:rFonts w:eastAsiaTheme="majorEastAsia"/>
          <w:sz w:val="22"/>
          <w:szCs w:val="22"/>
        </w:rPr>
      </w:pPr>
      <w:proofErr w:type="spellStart"/>
      <w:r w:rsidRPr="001D5702">
        <w:rPr>
          <w:rStyle w:val="normaltextrun"/>
          <w:rFonts w:eastAsiaTheme="majorEastAsia"/>
          <w:sz w:val="22"/>
          <w:szCs w:val="22"/>
        </w:rPr>
        <w:t>Annuj</w:t>
      </w:r>
      <w:proofErr w:type="spellEnd"/>
      <w:r w:rsidRPr="001D5702">
        <w:rPr>
          <w:rStyle w:val="normaltextrun"/>
          <w:rFonts w:eastAsiaTheme="majorEastAsia"/>
          <w:sz w:val="22"/>
          <w:szCs w:val="22"/>
        </w:rPr>
        <w:t xml:space="preserve"> Mittal – Asset Manager</w:t>
      </w:r>
    </w:p>
    <w:p w14:paraId="08271585" w14:textId="77777777" w:rsidR="004244DF" w:rsidRPr="001D5702" w:rsidRDefault="004244DF" w:rsidP="004244DF">
      <w:pPr>
        <w:pStyle w:val="paragraph"/>
        <w:spacing w:before="0" w:beforeAutospacing="0" w:after="0" w:afterAutospacing="0"/>
        <w:jc w:val="both"/>
        <w:textAlignment w:val="baseline"/>
        <w:rPr>
          <w:rStyle w:val="normaltextrun"/>
          <w:rFonts w:eastAsiaTheme="majorEastAsia"/>
          <w:sz w:val="22"/>
          <w:szCs w:val="22"/>
        </w:rPr>
      </w:pPr>
      <w:r w:rsidRPr="001D5702">
        <w:rPr>
          <w:rStyle w:val="normaltextrun"/>
          <w:rFonts w:eastAsiaTheme="majorEastAsia"/>
          <w:sz w:val="22"/>
          <w:szCs w:val="22"/>
        </w:rPr>
        <w:t xml:space="preserve">Saud Al </w:t>
      </w:r>
      <w:proofErr w:type="spellStart"/>
      <w:r w:rsidRPr="001D5702">
        <w:rPr>
          <w:rStyle w:val="normaltextrun"/>
          <w:rFonts w:eastAsiaTheme="majorEastAsia"/>
          <w:sz w:val="22"/>
          <w:szCs w:val="22"/>
        </w:rPr>
        <w:t>Dulaimi</w:t>
      </w:r>
      <w:proofErr w:type="spellEnd"/>
      <w:r w:rsidRPr="001D5702">
        <w:rPr>
          <w:rStyle w:val="normaltextrun"/>
          <w:rFonts w:eastAsiaTheme="majorEastAsia"/>
          <w:sz w:val="22"/>
          <w:szCs w:val="22"/>
        </w:rPr>
        <w:t xml:space="preserve"> – Development Manager</w:t>
      </w:r>
    </w:p>
    <w:p w14:paraId="5E714B8F" w14:textId="77777777" w:rsidR="004244DF" w:rsidRPr="001D5702" w:rsidRDefault="004244DF" w:rsidP="004244DF">
      <w:pPr>
        <w:pStyle w:val="paragraph"/>
        <w:spacing w:before="0" w:beforeAutospacing="0" w:after="0" w:afterAutospacing="0"/>
        <w:jc w:val="both"/>
        <w:textAlignment w:val="baseline"/>
        <w:rPr>
          <w:rStyle w:val="normaltextrun"/>
          <w:rFonts w:eastAsiaTheme="majorEastAsia"/>
          <w:sz w:val="22"/>
          <w:szCs w:val="22"/>
        </w:rPr>
      </w:pPr>
      <w:r w:rsidRPr="001D5702">
        <w:rPr>
          <w:rStyle w:val="normaltextrun"/>
          <w:rFonts w:eastAsiaTheme="majorEastAsia"/>
          <w:sz w:val="22"/>
          <w:szCs w:val="22"/>
        </w:rPr>
        <w:t>Abdullah Khalfan – Finance Controller</w:t>
      </w:r>
    </w:p>
    <w:p w14:paraId="3B6C884A" w14:textId="77777777" w:rsidR="004244DF" w:rsidRDefault="004244DF" w:rsidP="004244DF">
      <w:pPr>
        <w:pStyle w:val="paragraph"/>
        <w:spacing w:before="0" w:beforeAutospacing="0" w:after="0" w:afterAutospacing="0"/>
        <w:jc w:val="both"/>
        <w:textAlignment w:val="baseline"/>
        <w:rPr>
          <w:sz w:val="22"/>
          <w:szCs w:val="22"/>
        </w:rPr>
      </w:pPr>
      <w:r w:rsidRPr="001D5702">
        <w:rPr>
          <w:rStyle w:val="normaltextrun"/>
          <w:rFonts w:eastAsiaTheme="majorEastAsia"/>
          <w:sz w:val="22"/>
          <w:szCs w:val="22"/>
        </w:rPr>
        <w:t>Mohamad Daakour – Budget &amp; Planning Controller</w:t>
      </w:r>
    </w:p>
    <w:p w14:paraId="4DB54278" w14:textId="77777777" w:rsidR="004244DF" w:rsidRDefault="004244DF" w:rsidP="004244DF">
      <w:pPr>
        <w:pStyle w:val="paragraph"/>
        <w:spacing w:before="0" w:beforeAutospacing="0" w:after="0" w:afterAutospacing="0"/>
        <w:jc w:val="both"/>
        <w:textAlignment w:val="baseline"/>
        <w:rPr>
          <w:sz w:val="22"/>
          <w:szCs w:val="22"/>
        </w:rPr>
      </w:pPr>
    </w:p>
    <w:p w14:paraId="3DC3C94A" w14:textId="77777777" w:rsidR="004244DF" w:rsidRDefault="004244DF" w:rsidP="004244DF">
      <w:pPr>
        <w:pStyle w:val="paragraph"/>
        <w:spacing w:before="0" w:beforeAutospacing="0" w:after="0" w:afterAutospacing="0"/>
        <w:jc w:val="both"/>
        <w:textAlignment w:val="baseline"/>
        <w:rPr>
          <w:sz w:val="22"/>
          <w:szCs w:val="22"/>
        </w:rPr>
      </w:pPr>
    </w:p>
    <w:p w14:paraId="1B0DF19A" w14:textId="77777777" w:rsidR="004244DF" w:rsidRDefault="004244DF" w:rsidP="004244DF">
      <w:pPr>
        <w:pStyle w:val="paragraph"/>
        <w:spacing w:before="0" w:beforeAutospacing="0" w:after="0" w:afterAutospacing="0"/>
        <w:jc w:val="both"/>
        <w:textAlignment w:val="baseline"/>
        <w:rPr>
          <w:sz w:val="22"/>
          <w:szCs w:val="22"/>
        </w:rPr>
      </w:pPr>
    </w:p>
    <w:p w14:paraId="00FA72FF" w14:textId="77777777" w:rsidR="004244DF" w:rsidRDefault="004244DF" w:rsidP="004244DF">
      <w:pPr>
        <w:pStyle w:val="paragraph"/>
        <w:spacing w:before="0" w:beforeAutospacing="0" w:after="0" w:afterAutospacing="0"/>
        <w:ind w:left="2160"/>
        <w:jc w:val="both"/>
        <w:textAlignment w:val="baseline"/>
        <w:rPr>
          <w:sz w:val="22"/>
          <w:szCs w:val="22"/>
        </w:rPr>
      </w:pPr>
    </w:p>
    <w:p w14:paraId="231A5025" w14:textId="77777777" w:rsidR="004244DF" w:rsidRPr="001D5702" w:rsidRDefault="004244DF" w:rsidP="004244DF">
      <w:pPr>
        <w:pStyle w:val="paragraph"/>
        <w:spacing w:before="0" w:beforeAutospacing="0" w:after="0" w:afterAutospacing="0"/>
        <w:ind w:left="2160" w:hanging="2160"/>
        <w:jc w:val="both"/>
        <w:textAlignment w:val="baseline"/>
        <w:rPr>
          <w:sz w:val="22"/>
          <w:szCs w:val="22"/>
        </w:rPr>
      </w:pPr>
      <w:r w:rsidRPr="001D5702">
        <w:rPr>
          <w:rStyle w:val="normaltextrun"/>
          <w:b/>
          <w:bCs/>
          <w:sz w:val="22"/>
          <w:szCs w:val="22"/>
        </w:rPr>
        <w:t>Operator:</w:t>
      </w:r>
      <w:r w:rsidRPr="001D5702">
        <w:rPr>
          <w:rStyle w:val="eop"/>
          <w:sz w:val="22"/>
          <w:szCs w:val="22"/>
        </w:rPr>
        <w:t> </w:t>
      </w:r>
      <w:r>
        <w:rPr>
          <w:sz w:val="22"/>
          <w:szCs w:val="22"/>
        </w:rPr>
        <w:tab/>
      </w:r>
      <w:r w:rsidRPr="001D5702">
        <w:rPr>
          <w:rStyle w:val="normaltextrun"/>
          <w:sz w:val="22"/>
          <w:szCs w:val="22"/>
        </w:rPr>
        <w:t>Hello, everyone. Welcome to Barwa Real Estate Conference Call. Please note that this call is being recorded. </w:t>
      </w:r>
      <w:r w:rsidRPr="001D5702">
        <w:rPr>
          <w:rStyle w:val="eop"/>
          <w:sz w:val="22"/>
          <w:szCs w:val="22"/>
        </w:rPr>
        <w:t> </w:t>
      </w:r>
    </w:p>
    <w:p w14:paraId="43815510"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I'd now like to hand it over to our moderator for today, Roy Thomas. Please go ahead.</w:t>
      </w:r>
      <w:r w:rsidRPr="001D5702">
        <w:rPr>
          <w:rStyle w:val="eop"/>
          <w:sz w:val="22"/>
          <w:szCs w:val="22"/>
        </w:rPr>
        <w:t> </w:t>
      </w:r>
    </w:p>
    <w:p w14:paraId="53A91FF0"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Roy Thomas:</w:t>
      </w:r>
      <w:r w:rsidRPr="001D5702">
        <w:rPr>
          <w:rStyle w:val="eop"/>
          <w:sz w:val="22"/>
          <w:szCs w:val="22"/>
        </w:rPr>
        <w:t> </w:t>
      </w:r>
      <w:r>
        <w:rPr>
          <w:sz w:val="22"/>
          <w:szCs w:val="22"/>
        </w:rPr>
        <w:tab/>
      </w:r>
      <w:r w:rsidRPr="001D5702">
        <w:rPr>
          <w:rStyle w:val="normaltextrun"/>
          <w:sz w:val="22"/>
          <w:szCs w:val="22"/>
        </w:rPr>
        <w:t>Thanks, Ellie. Hello, everyone. This is Roy Thomas from QNB Financial Services. I want to welcome everyone to Barwa Real Estate Company’s Second Quarter and First Half of 2024 Financial Results Conference call. </w:t>
      </w:r>
      <w:r w:rsidRPr="001D5702">
        <w:rPr>
          <w:rStyle w:val="eop"/>
          <w:sz w:val="22"/>
          <w:szCs w:val="22"/>
        </w:rPr>
        <w:t> </w:t>
      </w:r>
    </w:p>
    <w:p w14:paraId="1A3B2989"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On this call from Barwa Real Estate Company, we have Tamer El-Sayed, the Group Chief Financial Officer, Anuj Mittal, the Asset Manager, Saud Al </w:t>
      </w:r>
      <w:proofErr w:type="spellStart"/>
      <w:r w:rsidRPr="001D5702">
        <w:rPr>
          <w:rStyle w:val="normaltextrun"/>
          <w:sz w:val="22"/>
          <w:szCs w:val="22"/>
        </w:rPr>
        <w:t>Dulaimi</w:t>
      </w:r>
      <w:proofErr w:type="spellEnd"/>
      <w:r w:rsidRPr="001D5702">
        <w:rPr>
          <w:rStyle w:val="normaltextrun"/>
          <w:sz w:val="22"/>
          <w:szCs w:val="22"/>
        </w:rPr>
        <w:t>, Development Manager, Abdullah Khalfan, Finance Controller, and Mohamad Daakour, Budget &amp; Planning Controller. We will conduct this conference call with management first, reviewing the company's results followed by a Q&amp;A. </w:t>
      </w:r>
      <w:r w:rsidRPr="001D5702">
        <w:rPr>
          <w:rStyle w:val="eop"/>
          <w:sz w:val="22"/>
          <w:szCs w:val="22"/>
        </w:rPr>
        <w:t> </w:t>
      </w:r>
    </w:p>
    <w:p w14:paraId="6AB51D19"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I will turn the </w:t>
      </w:r>
      <w:proofErr w:type="gramStart"/>
      <w:r w:rsidRPr="001D5702">
        <w:rPr>
          <w:rStyle w:val="normaltextrun"/>
          <w:sz w:val="22"/>
          <w:szCs w:val="22"/>
        </w:rPr>
        <w:t>call now</w:t>
      </w:r>
      <w:proofErr w:type="gramEnd"/>
      <w:r w:rsidRPr="001D5702">
        <w:rPr>
          <w:rStyle w:val="normaltextrun"/>
          <w:sz w:val="22"/>
          <w:szCs w:val="22"/>
        </w:rPr>
        <w:t xml:space="preserve"> over to Tamer El-Sayed. Go ahead Tamer.</w:t>
      </w:r>
      <w:r w:rsidRPr="001D5702">
        <w:rPr>
          <w:rStyle w:val="eop"/>
          <w:sz w:val="22"/>
          <w:szCs w:val="22"/>
        </w:rPr>
        <w:t> </w:t>
      </w:r>
    </w:p>
    <w:p w14:paraId="412A27FE"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color w:val="000000"/>
          <w:sz w:val="22"/>
          <w:szCs w:val="22"/>
          <w:shd w:val="clear" w:color="auto" w:fill="FFFFFF"/>
        </w:rPr>
        <w:t xml:space="preserve">Thank you. </w:t>
      </w:r>
      <w:proofErr w:type="spellStart"/>
      <w:r w:rsidRPr="001D5702">
        <w:rPr>
          <w:rStyle w:val="normaltextrun"/>
          <w:color w:val="000000"/>
          <w:sz w:val="22"/>
          <w:szCs w:val="22"/>
          <w:shd w:val="clear" w:color="auto" w:fill="FFFFFF"/>
        </w:rPr>
        <w:t>Bism</w:t>
      </w:r>
      <w:proofErr w:type="spellEnd"/>
      <w:r w:rsidRPr="001D5702">
        <w:rPr>
          <w:rStyle w:val="normaltextrun"/>
          <w:color w:val="000000"/>
          <w:sz w:val="22"/>
          <w:szCs w:val="22"/>
          <w:shd w:val="clear" w:color="auto" w:fill="FFFFFF"/>
        </w:rPr>
        <w:t xml:space="preserve"> Allah </w:t>
      </w:r>
      <w:proofErr w:type="spellStart"/>
      <w:r w:rsidRPr="001D5702">
        <w:rPr>
          <w:rStyle w:val="normaltextrun"/>
          <w:color w:val="000000"/>
          <w:sz w:val="22"/>
          <w:szCs w:val="22"/>
          <w:shd w:val="clear" w:color="auto" w:fill="FFFFFF"/>
        </w:rPr>
        <w:t>alrahman</w:t>
      </w:r>
      <w:proofErr w:type="spellEnd"/>
      <w:r w:rsidRPr="001D5702">
        <w:rPr>
          <w:rStyle w:val="normaltextrun"/>
          <w:color w:val="000000"/>
          <w:sz w:val="22"/>
          <w:szCs w:val="22"/>
          <w:shd w:val="clear" w:color="auto" w:fill="FFFFFF"/>
        </w:rPr>
        <w:t xml:space="preserve"> </w:t>
      </w:r>
      <w:proofErr w:type="spellStart"/>
      <w:r w:rsidRPr="001D5702">
        <w:rPr>
          <w:rStyle w:val="normaltextrun"/>
          <w:color w:val="000000"/>
          <w:sz w:val="22"/>
          <w:szCs w:val="22"/>
          <w:shd w:val="clear" w:color="auto" w:fill="FFFFFF"/>
        </w:rPr>
        <w:t>alrahim</w:t>
      </w:r>
      <w:proofErr w:type="spellEnd"/>
      <w:r w:rsidRPr="001D5702">
        <w:rPr>
          <w:rStyle w:val="normaltextrun"/>
          <w:color w:val="000000"/>
          <w:sz w:val="22"/>
          <w:szCs w:val="22"/>
          <w:shd w:val="clear" w:color="auto" w:fill="FFFFFF"/>
        </w:rPr>
        <w:t xml:space="preserve">. </w:t>
      </w:r>
      <w:r w:rsidRPr="001D5702">
        <w:rPr>
          <w:rStyle w:val="normaltextrun"/>
          <w:sz w:val="22"/>
          <w:szCs w:val="22"/>
        </w:rPr>
        <w:t>Welcome, everybody. On behalf of myself and all other speakers today, we wish you all a very warm welcome to Barwa Real Estate’s Half Year 2024 Post-Results Conference Call. </w:t>
      </w:r>
      <w:r w:rsidRPr="001D5702">
        <w:rPr>
          <w:rStyle w:val="eop"/>
          <w:sz w:val="22"/>
          <w:szCs w:val="22"/>
        </w:rPr>
        <w:t> </w:t>
      </w:r>
    </w:p>
    <w:p w14:paraId="094D01EF"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I'm Tamer El-Sayed, the Group Chief Financial Officer of Barwa Real Estate. </w:t>
      </w:r>
      <w:proofErr w:type="gramStart"/>
      <w:r w:rsidRPr="001D5702">
        <w:rPr>
          <w:rStyle w:val="normaltextrun"/>
          <w:sz w:val="22"/>
          <w:szCs w:val="22"/>
        </w:rPr>
        <w:t>At the beginning</w:t>
      </w:r>
      <w:proofErr w:type="gramEnd"/>
      <w:r w:rsidRPr="001D5702">
        <w:rPr>
          <w:rStyle w:val="normaltextrun"/>
          <w:sz w:val="22"/>
          <w:szCs w:val="22"/>
        </w:rPr>
        <w:t>, I would like to thank QNB Financial Services to host this call on behalf of Barwa Real Estate. </w:t>
      </w:r>
      <w:r w:rsidRPr="001D5702">
        <w:rPr>
          <w:rStyle w:val="eop"/>
          <w:sz w:val="22"/>
          <w:szCs w:val="22"/>
        </w:rPr>
        <w:t> </w:t>
      </w:r>
    </w:p>
    <w:p w14:paraId="6A4FEC50" w14:textId="77777777" w:rsidR="004244DF" w:rsidRDefault="004244DF" w:rsidP="004244DF">
      <w:pPr>
        <w:pStyle w:val="paragraph"/>
        <w:spacing w:before="240" w:beforeAutospacing="0" w:after="240" w:afterAutospacing="0"/>
        <w:ind w:left="2160"/>
        <w:jc w:val="both"/>
        <w:textAlignment w:val="baseline"/>
        <w:rPr>
          <w:rStyle w:val="normaltextrun"/>
          <w:sz w:val="22"/>
          <w:szCs w:val="22"/>
        </w:rPr>
      </w:pPr>
      <w:r w:rsidRPr="001D5702">
        <w:rPr>
          <w:rStyle w:val="normaltextrun"/>
          <w:sz w:val="22"/>
          <w:szCs w:val="22"/>
        </w:rPr>
        <w:t xml:space="preserve">Please note that except for the historical facts, statements made by the management may contain a projection or other forward-looking statements regarding future events or future financial performance of Barwa Real Estate. These forward-looking statements are not guarantees or promises of future performance. Barwa undertakes no obligation to update or revise any forward-looking statements contained herein, whether </w:t>
      </w:r>
      <w:proofErr w:type="gramStart"/>
      <w:r w:rsidRPr="001D5702">
        <w:rPr>
          <w:rStyle w:val="normaltextrun"/>
          <w:sz w:val="22"/>
          <w:szCs w:val="22"/>
        </w:rPr>
        <w:t>as a result of</w:t>
      </w:r>
      <w:proofErr w:type="gramEnd"/>
      <w:r w:rsidRPr="001D5702">
        <w:rPr>
          <w:rStyle w:val="normaltextrun"/>
          <w:sz w:val="22"/>
          <w:szCs w:val="22"/>
        </w:rPr>
        <w:t xml:space="preserve"> new information, future events, or otherwise. Barwa Real Estate declared the half year 2024 financial statements on the 29</w:t>
      </w:r>
      <w:r w:rsidRPr="001D5702">
        <w:rPr>
          <w:rStyle w:val="normaltextrun"/>
          <w:sz w:val="22"/>
          <w:szCs w:val="22"/>
          <w:vertAlign w:val="superscript"/>
        </w:rPr>
        <w:t>th</w:t>
      </w:r>
      <w:r w:rsidRPr="001D5702">
        <w:rPr>
          <w:rStyle w:val="normaltextrun"/>
          <w:sz w:val="22"/>
          <w:szCs w:val="22"/>
        </w:rPr>
        <w:t xml:space="preserve"> of July 2024, and the </w:t>
      </w:r>
    </w:p>
    <w:p w14:paraId="1729A5A3" w14:textId="77777777" w:rsidR="004244DF" w:rsidRDefault="004244DF" w:rsidP="004244DF">
      <w:pPr>
        <w:pStyle w:val="paragraph"/>
        <w:spacing w:before="240" w:beforeAutospacing="0" w:after="240" w:afterAutospacing="0"/>
        <w:ind w:left="2160"/>
        <w:jc w:val="both"/>
        <w:textAlignment w:val="baseline"/>
        <w:rPr>
          <w:rStyle w:val="normaltextrun"/>
          <w:sz w:val="22"/>
          <w:szCs w:val="22"/>
        </w:rPr>
      </w:pPr>
    </w:p>
    <w:p w14:paraId="33C41942"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lastRenderedPageBreak/>
        <w:t>Investor presentation is available on the Barwa Real Estate website in the Investor Relations Section. </w:t>
      </w:r>
      <w:r w:rsidRPr="001D5702">
        <w:rPr>
          <w:rStyle w:val="eop"/>
          <w:sz w:val="22"/>
          <w:szCs w:val="22"/>
        </w:rPr>
        <w:t> </w:t>
      </w:r>
    </w:p>
    <w:p w14:paraId="0509D7EA"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Please let me start by giving you a brief introduction </w:t>
      </w:r>
      <w:proofErr w:type="gramStart"/>
      <w:r w:rsidRPr="001D5702">
        <w:rPr>
          <w:rStyle w:val="normaltextrun"/>
          <w:sz w:val="22"/>
          <w:szCs w:val="22"/>
        </w:rPr>
        <w:t>on</w:t>
      </w:r>
      <w:proofErr w:type="gramEnd"/>
      <w:r w:rsidRPr="001D5702">
        <w:rPr>
          <w:rStyle w:val="normaltextrun"/>
          <w:sz w:val="22"/>
          <w:szCs w:val="22"/>
        </w:rPr>
        <w:t xml:space="preserve"> Barwa Real Estate. We are one of the leading real estate developers in Qatar with expertise in developing, leasing, and managing real estate assets. In total, we have about 5.5 </w:t>
      </w:r>
      <w:proofErr w:type="spellStart"/>
      <w:r w:rsidRPr="001D5702">
        <w:rPr>
          <w:rStyle w:val="normaltextrun"/>
          <w:sz w:val="22"/>
          <w:szCs w:val="22"/>
        </w:rPr>
        <w:t>mn</w:t>
      </w:r>
      <w:proofErr w:type="spellEnd"/>
      <w:r w:rsidRPr="001D5702">
        <w:rPr>
          <w:rStyle w:val="normaltextrun"/>
          <w:sz w:val="22"/>
          <w:szCs w:val="22"/>
        </w:rPr>
        <w:t xml:space="preserve"> </w:t>
      </w:r>
      <w:proofErr w:type="spellStart"/>
      <w:r w:rsidRPr="001D5702">
        <w:rPr>
          <w:rStyle w:val="normaltextrun"/>
          <w:sz w:val="22"/>
          <w:szCs w:val="22"/>
        </w:rPr>
        <w:t>sq.m</w:t>
      </w:r>
      <w:proofErr w:type="spellEnd"/>
      <w:r w:rsidRPr="001D5702">
        <w:rPr>
          <w:rStyle w:val="normaltextrun"/>
          <w:sz w:val="22"/>
          <w:szCs w:val="22"/>
        </w:rPr>
        <w:t xml:space="preserve"> built up area in operation, which consists of residential projects, </w:t>
      </w:r>
      <w:proofErr w:type="spellStart"/>
      <w:r w:rsidRPr="001D5702">
        <w:rPr>
          <w:rStyle w:val="normaltextrun"/>
          <w:sz w:val="22"/>
          <w:szCs w:val="22"/>
        </w:rPr>
        <w:t>labour</w:t>
      </w:r>
      <w:proofErr w:type="spellEnd"/>
      <w:r w:rsidRPr="001D5702">
        <w:rPr>
          <w:rStyle w:val="normaltextrun"/>
          <w:sz w:val="22"/>
          <w:szCs w:val="22"/>
        </w:rPr>
        <w:t xml:space="preserve"> rooms, warehouses, retail showrooms, and offices. As of 1</w:t>
      </w:r>
      <w:r w:rsidRPr="001D5702">
        <w:rPr>
          <w:rStyle w:val="normaltextrun"/>
          <w:sz w:val="22"/>
          <w:szCs w:val="22"/>
          <w:vertAlign w:val="superscript"/>
        </w:rPr>
        <w:t xml:space="preserve">st </w:t>
      </w:r>
      <w:r w:rsidRPr="001D5702">
        <w:rPr>
          <w:rStyle w:val="normaltextrun"/>
          <w:sz w:val="22"/>
          <w:szCs w:val="22"/>
        </w:rPr>
        <w:t xml:space="preserve">of June 2024, we have operating units of 14,069 residential units and around 55,000 </w:t>
      </w:r>
      <w:proofErr w:type="spellStart"/>
      <w:r w:rsidRPr="001D5702">
        <w:rPr>
          <w:rStyle w:val="normaltextrun"/>
          <w:sz w:val="22"/>
          <w:szCs w:val="22"/>
        </w:rPr>
        <w:t>labour</w:t>
      </w:r>
      <w:proofErr w:type="spellEnd"/>
      <w:r w:rsidRPr="001D5702">
        <w:rPr>
          <w:rStyle w:val="normaltextrun"/>
          <w:sz w:val="22"/>
          <w:szCs w:val="22"/>
        </w:rPr>
        <w:t xml:space="preserve"> rooms in addition to commercial offices, hospitality, and other operating portfolio components which are detailed in our Investor Relations presentation. Approximately 79% of our total operating revenue and about 91% of our operating profits are generated through these assets. Furthermore, Barwa has a land bank of approximately 2 </w:t>
      </w:r>
      <w:proofErr w:type="spellStart"/>
      <w:r w:rsidRPr="001D5702">
        <w:rPr>
          <w:rStyle w:val="normaltextrun"/>
          <w:sz w:val="22"/>
          <w:szCs w:val="22"/>
        </w:rPr>
        <w:t>mn</w:t>
      </w:r>
      <w:proofErr w:type="spellEnd"/>
      <w:r w:rsidRPr="001D5702">
        <w:rPr>
          <w:rStyle w:val="normaltextrun"/>
          <w:sz w:val="22"/>
          <w:szCs w:val="22"/>
        </w:rPr>
        <w:t xml:space="preserve"> </w:t>
      </w:r>
      <w:proofErr w:type="spellStart"/>
      <w:r w:rsidRPr="001D5702">
        <w:rPr>
          <w:rStyle w:val="normaltextrun"/>
          <w:sz w:val="22"/>
          <w:szCs w:val="22"/>
        </w:rPr>
        <w:t>sq.m</w:t>
      </w:r>
      <w:proofErr w:type="spellEnd"/>
      <w:r w:rsidRPr="001D5702">
        <w:rPr>
          <w:rStyle w:val="normaltextrun"/>
          <w:sz w:val="22"/>
          <w:szCs w:val="22"/>
        </w:rPr>
        <w:t xml:space="preserve"> of which 1.9 </w:t>
      </w:r>
      <w:proofErr w:type="spellStart"/>
      <w:r w:rsidRPr="001D5702">
        <w:rPr>
          <w:rStyle w:val="normaltextrun"/>
          <w:sz w:val="22"/>
          <w:szCs w:val="22"/>
        </w:rPr>
        <w:t>mn</w:t>
      </w:r>
      <w:proofErr w:type="spellEnd"/>
      <w:r w:rsidRPr="001D5702">
        <w:rPr>
          <w:rStyle w:val="normaltextrun"/>
          <w:sz w:val="22"/>
          <w:szCs w:val="22"/>
        </w:rPr>
        <w:t xml:space="preserve"> </w:t>
      </w:r>
      <w:proofErr w:type="spellStart"/>
      <w:r w:rsidRPr="001D5702">
        <w:rPr>
          <w:rStyle w:val="normaltextrun"/>
          <w:sz w:val="22"/>
          <w:szCs w:val="22"/>
        </w:rPr>
        <w:t>sq.m</w:t>
      </w:r>
      <w:proofErr w:type="spellEnd"/>
      <w:r w:rsidRPr="001D5702">
        <w:rPr>
          <w:rStyle w:val="normaltextrun"/>
          <w:sz w:val="22"/>
          <w:szCs w:val="22"/>
        </w:rPr>
        <w:t xml:space="preserve"> within Qatar. Of this, we own approximately 900,000 </w:t>
      </w:r>
      <w:proofErr w:type="spellStart"/>
      <w:r w:rsidRPr="001D5702">
        <w:rPr>
          <w:rStyle w:val="normaltextrun"/>
          <w:sz w:val="22"/>
          <w:szCs w:val="22"/>
        </w:rPr>
        <w:t>sq.m</w:t>
      </w:r>
      <w:proofErr w:type="spellEnd"/>
      <w:r w:rsidRPr="001D5702">
        <w:rPr>
          <w:rStyle w:val="normaltextrun"/>
          <w:sz w:val="22"/>
          <w:szCs w:val="22"/>
        </w:rPr>
        <w:t>, while the rest is leased. Looking forward, Barwa plans to selectively monetize this land bank by selling or developing properties based on the prevailing market demand. </w:t>
      </w:r>
      <w:r w:rsidRPr="001D5702">
        <w:rPr>
          <w:rStyle w:val="eop"/>
          <w:sz w:val="22"/>
          <w:szCs w:val="22"/>
        </w:rPr>
        <w:t> </w:t>
      </w:r>
    </w:p>
    <w:p w14:paraId="65ACE4CD"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Now, I would like to highlight some key points on the performance of the company for the half year 2024. To begin with, our total operating revenues stood at QR 921 million against QR 922 million for the half year 2023. Our total operating profit came in at QR 634 million against QR 660 million in </w:t>
      </w:r>
      <w:proofErr w:type="gramStart"/>
      <w:r w:rsidRPr="001D5702">
        <w:rPr>
          <w:rStyle w:val="normaltextrun"/>
          <w:sz w:val="22"/>
          <w:szCs w:val="22"/>
        </w:rPr>
        <w:t>half</w:t>
      </w:r>
      <w:proofErr w:type="gramEnd"/>
      <w:r w:rsidRPr="001D5702">
        <w:rPr>
          <w:rStyle w:val="normaltextrun"/>
          <w:sz w:val="22"/>
          <w:szCs w:val="22"/>
        </w:rPr>
        <w:t xml:space="preserve"> year 2023. Our profit </w:t>
      </w:r>
      <w:proofErr w:type="gramStart"/>
      <w:r w:rsidRPr="001D5702">
        <w:rPr>
          <w:rStyle w:val="normaltextrun"/>
          <w:sz w:val="22"/>
          <w:szCs w:val="22"/>
        </w:rPr>
        <w:t>attributable</w:t>
      </w:r>
      <w:proofErr w:type="gramEnd"/>
      <w:r w:rsidRPr="001D5702">
        <w:rPr>
          <w:rStyle w:val="normaltextrun"/>
          <w:sz w:val="22"/>
          <w:szCs w:val="22"/>
        </w:rPr>
        <w:t xml:space="preserve"> to the equity holders of the parent and for the half year 2024 stood at QR 557 million as against QR 553 million in half year 2023. </w:t>
      </w:r>
      <w:r w:rsidRPr="001D5702">
        <w:rPr>
          <w:rStyle w:val="eop"/>
          <w:sz w:val="22"/>
          <w:szCs w:val="22"/>
        </w:rPr>
        <w:t> </w:t>
      </w:r>
    </w:p>
    <w:p w14:paraId="34D2808A"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On the balance sheet side, our financial position has been improved compared to 2023, with a net debt balance of QR 10.1 billion and net debt to equity at QR 0.46. We have adequate liquidity and balance sheet strength to pursue our growth agenda. Also, we </w:t>
      </w:r>
      <w:proofErr w:type="gramStart"/>
      <w:r w:rsidRPr="001D5702">
        <w:rPr>
          <w:rStyle w:val="normaltextrun"/>
          <w:sz w:val="22"/>
          <w:szCs w:val="22"/>
        </w:rPr>
        <w:t>keep</w:t>
      </w:r>
      <w:proofErr w:type="gramEnd"/>
      <w:r w:rsidRPr="001D5702">
        <w:rPr>
          <w:rStyle w:val="normaltextrun"/>
          <w:sz w:val="22"/>
          <w:szCs w:val="22"/>
        </w:rPr>
        <w:t xml:space="preserve"> working on refinancing part of our facilities to enhance our liquidity ratios and cash flow projections. </w:t>
      </w:r>
      <w:r w:rsidRPr="001D5702">
        <w:rPr>
          <w:rStyle w:val="eop"/>
          <w:sz w:val="22"/>
          <w:szCs w:val="22"/>
        </w:rPr>
        <w:t> </w:t>
      </w:r>
    </w:p>
    <w:p w14:paraId="0A99EF79"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With this, we can start the question-and-answer session. Again, thank you for joining the call and we will be happy to answer any questions that you may have. I will now </w:t>
      </w:r>
      <w:proofErr w:type="gramStart"/>
      <w:r w:rsidRPr="001D5702">
        <w:rPr>
          <w:rStyle w:val="normaltextrun"/>
          <w:sz w:val="22"/>
          <w:szCs w:val="22"/>
        </w:rPr>
        <w:t>hand</w:t>
      </w:r>
      <w:proofErr w:type="gramEnd"/>
      <w:r w:rsidRPr="001D5702">
        <w:rPr>
          <w:rStyle w:val="normaltextrun"/>
          <w:sz w:val="22"/>
          <w:szCs w:val="22"/>
        </w:rPr>
        <w:t xml:space="preserve"> over to the moderator at QNB Financial Services to field any questions. Thank you.</w:t>
      </w:r>
      <w:r w:rsidRPr="001D5702">
        <w:rPr>
          <w:rStyle w:val="eop"/>
          <w:sz w:val="22"/>
          <w:szCs w:val="22"/>
        </w:rPr>
        <w:t> </w:t>
      </w:r>
    </w:p>
    <w:p w14:paraId="4E84B76B"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Operator:</w:t>
      </w:r>
      <w:r w:rsidRPr="001D5702">
        <w:rPr>
          <w:rStyle w:val="eop"/>
          <w:sz w:val="22"/>
          <w:szCs w:val="22"/>
        </w:rPr>
        <w:t> </w:t>
      </w:r>
      <w:r>
        <w:rPr>
          <w:sz w:val="22"/>
          <w:szCs w:val="22"/>
        </w:rPr>
        <w:tab/>
      </w:r>
      <w:r w:rsidRPr="001D5702">
        <w:rPr>
          <w:rStyle w:val="normaltextrun"/>
          <w:sz w:val="22"/>
          <w:szCs w:val="22"/>
        </w:rPr>
        <w:t>Hello, everyone, we are now opening the floor for the question-and-answer session. If you'd like to ask a question, please press star one. </w:t>
      </w:r>
      <w:r w:rsidRPr="001D5702">
        <w:rPr>
          <w:rStyle w:val="eop"/>
          <w:sz w:val="22"/>
          <w:szCs w:val="22"/>
        </w:rPr>
        <w:t> </w:t>
      </w:r>
    </w:p>
    <w:p w14:paraId="547D6221"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Our first question comes from Shabbir </w:t>
      </w:r>
      <w:proofErr w:type="spellStart"/>
      <w:r w:rsidRPr="001D5702">
        <w:rPr>
          <w:rStyle w:val="normaltextrun"/>
          <w:sz w:val="22"/>
          <w:szCs w:val="22"/>
        </w:rPr>
        <w:t>Kagalwala</w:t>
      </w:r>
      <w:proofErr w:type="spellEnd"/>
      <w:r w:rsidRPr="001D5702">
        <w:rPr>
          <w:rStyle w:val="normaltextrun"/>
          <w:sz w:val="22"/>
          <w:szCs w:val="22"/>
        </w:rPr>
        <w:t xml:space="preserve"> from Al Rayan Investments. Your line is now open.</w:t>
      </w:r>
      <w:r w:rsidRPr="001D5702">
        <w:rPr>
          <w:rStyle w:val="eop"/>
          <w:sz w:val="22"/>
          <w:szCs w:val="22"/>
        </w:rPr>
        <w:t> </w:t>
      </w:r>
    </w:p>
    <w:p w14:paraId="692A7928"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Thank you, gentlemen, for the presentation. This is Zohaib from Al Rayan Investment. So, I've got three questions. Firstly, you recorded about QR 233 million of fair value gains. This was for what projects were you recorded these gains for? </w:t>
      </w:r>
      <w:r w:rsidRPr="001D5702">
        <w:rPr>
          <w:rStyle w:val="eop"/>
          <w:sz w:val="22"/>
          <w:szCs w:val="22"/>
        </w:rPr>
        <w:t> </w:t>
      </w:r>
    </w:p>
    <w:p w14:paraId="1D76E653" w14:textId="77777777" w:rsidR="004244DF" w:rsidRDefault="004244DF" w:rsidP="004244DF">
      <w:pPr>
        <w:pStyle w:val="paragraph"/>
        <w:spacing w:before="240" w:beforeAutospacing="0" w:after="240" w:afterAutospacing="0"/>
        <w:ind w:left="2160"/>
        <w:jc w:val="both"/>
        <w:textAlignment w:val="baseline"/>
        <w:rPr>
          <w:rStyle w:val="normaltextrun"/>
          <w:sz w:val="22"/>
          <w:szCs w:val="22"/>
        </w:rPr>
      </w:pPr>
    </w:p>
    <w:p w14:paraId="756EBC1D" w14:textId="77777777" w:rsidR="004244DF" w:rsidRDefault="004244DF" w:rsidP="004244DF">
      <w:pPr>
        <w:pStyle w:val="paragraph"/>
        <w:spacing w:before="240" w:beforeAutospacing="0" w:after="240" w:afterAutospacing="0"/>
        <w:ind w:left="2160"/>
        <w:jc w:val="both"/>
        <w:textAlignment w:val="baseline"/>
        <w:rPr>
          <w:rStyle w:val="normaltextrun"/>
          <w:sz w:val="22"/>
          <w:szCs w:val="22"/>
        </w:rPr>
      </w:pPr>
    </w:p>
    <w:p w14:paraId="3433AD0E"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And </w:t>
      </w:r>
      <w:proofErr w:type="gramStart"/>
      <w:r w:rsidRPr="001D5702">
        <w:rPr>
          <w:rStyle w:val="normaltextrun"/>
          <w:sz w:val="22"/>
          <w:szCs w:val="22"/>
        </w:rPr>
        <w:t>second</w:t>
      </w:r>
      <w:proofErr w:type="gramEnd"/>
      <w:r w:rsidRPr="001D5702">
        <w:rPr>
          <w:rStyle w:val="normaltextrun"/>
          <w:sz w:val="22"/>
          <w:szCs w:val="22"/>
        </w:rPr>
        <w:t xml:space="preserve"> question is on associate income. It seems like the first quarter was a loss of QR 40 million, now it's been reversed. So, could you give us some color on what led to the reversal in this segment? </w:t>
      </w:r>
      <w:r w:rsidRPr="001D5702">
        <w:rPr>
          <w:rStyle w:val="eop"/>
          <w:sz w:val="22"/>
          <w:szCs w:val="22"/>
        </w:rPr>
        <w:t> </w:t>
      </w:r>
    </w:p>
    <w:p w14:paraId="3D82CA21"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 xml:space="preserve">The third is on the cash balance you have, you have approximately QR 2.8 billion in cash. So, how much of this will be utilized? And I'm assuming all the payments are </w:t>
      </w:r>
      <w:proofErr w:type="gramStart"/>
      <w:r w:rsidRPr="001D5702">
        <w:rPr>
          <w:rStyle w:val="normaltextrun"/>
          <w:sz w:val="22"/>
          <w:szCs w:val="22"/>
        </w:rPr>
        <w:t>done for</w:t>
      </w:r>
      <w:proofErr w:type="gramEnd"/>
      <w:r w:rsidRPr="001D5702">
        <w:rPr>
          <w:rStyle w:val="normaltextrun"/>
          <w:sz w:val="22"/>
          <w:szCs w:val="22"/>
        </w:rPr>
        <w:t xml:space="preserve"> the Lusail land bank. So, what payments more you </w:t>
      </w:r>
      <w:proofErr w:type="gramStart"/>
      <w:r w:rsidRPr="001D5702">
        <w:rPr>
          <w:rStyle w:val="normaltextrun"/>
          <w:sz w:val="22"/>
          <w:szCs w:val="22"/>
        </w:rPr>
        <w:t>will do</w:t>
      </w:r>
      <w:proofErr w:type="gramEnd"/>
      <w:r w:rsidRPr="001D5702">
        <w:rPr>
          <w:rStyle w:val="normaltextrun"/>
          <w:sz w:val="22"/>
          <w:szCs w:val="22"/>
        </w:rPr>
        <w:t xml:space="preserve"> for deleveraging of the balance sheet? Thank you.</w:t>
      </w:r>
      <w:r w:rsidRPr="001D5702">
        <w:rPr>
          <w:rStyle w:val="eop"/>
          <w:sz w:val="22"/>
          <w:szCs w:val="22"/>
        </w:rPr>
        <w:t> </w:t>
      </w:r>
    </w:p>
    <w:p w14:paraId="5D9117DF"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Unknown Speaker 1:  </w:t>
      </w:r>
      <w:r>
        <w:rPr>
          <w:rStyle w:val="normaltextrun"/>
          <w:b/>
          <w:bCs/>
          <w:sz w:val="22"/>
          <w:szCs w:val="22"/>
        </w:rPr>
        <w:tab/>
      </w:r>
      <w:r w:rsidRPr="001D5702">
        <w:rPr>
          <w:rStyle w:val="normaltextrun"/>
          <w:sz w:val="22"/>
          <w:szCs w:val="22"/>
        </w:rPr>
        <w:t xml:space="preserve">Okay. Your first question is regarding the fair value gain. It's mainly coming from the Al Wakra projects, Argentine Neighborhood, </w:t>
      </w:r>
      <w:proofErr w:type="gramStart"/>
      <w:r w:rsidRPr="001D5702">
        <w:rPr>
          <w:rStyle w:val="normaltextrun"/>
          <w:sz w:val="22"/>
          <w:szCs w:val="22"/>
        </w:rPr>
        <w:t>and also</w:t>
      </w:r>
      <w:proofErr w:type="gramEnd"/>
      <w:r w:rsidRPr="001D5702">
        <w:rPr>
          <w:rStyle w:val="normaltextrun"/>
          <w:sz w:val="22"/>
          <w:szCs w:val="22"/>
        </w:rPr>
        <w:t xml:space="preserve"> </w:t>
      </w:r>
      <w:proofErr w:type="spellStart"/>
      <w:r w:rsidRPr="001D5702">
        <w:rPr>
          <w:rStyle w:val="normaltextrun"/>
          <w:sz w:val="22"/>
          <w:szCs w:val="22"/>
        </w:rPr>
        <w:t>Madinatna</w:t>
      </w:r>
      <w:proofErr w:type="spellEnd"/>
      <w:r w:rsidRPr="001D5702">
        <w:rPr>
          <w:rStyle w:val="normaltextrun"/>
          <w:sz w:val="22"/>
          <w:szCs w:val="22"/>
        </w:rPr>
        <w:t>.</w:t>
      </w:r>
      <w:r w:rsidRPr="001D5702">
        <w:rPr>
          <w:rStyle w:val="eop"/>
          <w:sz w:val="22"/>
          <w:szCs w:val="22"/>
        </w:rPr>
        <w:t> </w:t>
      </w:r>
    </w:p>
    <w:p w14:paraId="224DB595"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And the second question. Can you repeat your second question, please?</w:t>
      </w:r>
      <w:r w:rsidRPr="001D5702">
        <w:rPr>
          <w:rStyle w:val="eop"/>
          <w:sz w:val="22"/>
          <w:szCs w:val="22"/>
        </w:rPr>
        <w:t> </w:t>
      </w:r>
    </w:p>
    <w:p w14:paraId="1A3BDA5E"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 xml:space="preserve">So, the second question is on the associated income. What is leading to the volatility between the two quarters? First was a loss I think of QR 14 million and second is </w:t>
      </w:r>
      <w:proofErr w:type="gramStart"/>
      <w:r w:rsidRPr="001D5702">
        <w:rPr>
          <w:rStyle w:val="normaltextrun"/>
          <w:sz w:val="22"/>
          <w:szCs w:val="22"/>
        </w:rPr>
        <w:t>actually a</w:t>
      </w:r>
      <w:proofErr w:type="gramEnd"/>
      <w:r w:rsidRPr="001D5702">
        <w:rPr>
          <w:rStyle w:val="normaltextrun"/>
          <w:sz w:val="22"/>
          <w:szCs w:val="22"/>
        </w:rPr>
        <w:t xml:space="preserve"> reversal seems like. So, what led to this change?</w:t>
      </w:r>
      <w:r w:rsidRPr="001D5702">
        <w:rPr>
          <w:rStyle w:val="eop"/>
          <w:sz w:val="22"/>
          <w:szCs w:val="22"/>
        </w:rPr>
        <w:t> </w:t>
      </w:r>
    </w:p>
    <w:p w14:paraId="0534F556"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Unknown Speaker 1:   </w:t>
      </w:r>
      <w:r w:rsidRPr="001D5702">
        <w:rPr>
          <w:rStyle w:val="normaltextrun"/>
          <w:sz w:val="22"/>
          <w:szCs w:val="22"/>
        </w:rPr>
        <w:t xml:space="preserve">The losses </w:t>
      </w:r>
      <w:proofErr w:type="gramStart"/>
      <w:r w:rsidRPr="001D5702">
        <w:rPr>
          <w:rStyle w:val="normaltextrun"/>
          <w:sz w:val="22"/>
          <w:szCs w:val="22"/>
        </w:rPr>
        <w:t>are coming</w:t>
      </w:r>
      <w:proofErr w:type="gramEnd"/>
      <w:r w:rsidRPr="001D5702">
        <w:rPr>
          <w:rStyle w:val="normaltextrun"/>
          <w:sz w:val="22"/>
          <w:szCs w:val="22"/>
        </w:rPr>
        <w:t xml:space="preserve"> from one of our associates who is under liquidation.</w:t>
      </w:r>
      <w:r w:rsidRPr="001D5702">
        <w:rPr>
          <w:rStyle w:val="eop"/>
          <w:sz w:val="22"/>
          <w:szCs w:val="22"/>
        </w:rPr>
        <w:t> </w:t>
      </w:r>
    </w:p>
    <w:p w14:paraId="5BB485A9"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And this quarter there was a gain, I think. It was reversed.</w:t>
      </w:r>
      <w:r w:rsidRPr="001D5702">
        <w:rPr>
          <w:rStyle w:val="eop"/>
          <w:sz w:val="22"/>
          <w:szCs w:val="22"/>
        </w:rPr>
        <w:t> </w:t>
      </w:r>
    </w:p>
    <w:p w14:paraId="37787EAF"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Unknown Speaker 1:   </w:t>
      </w:r>
      <w:r>
        <w:rPr>
          <w:rStyle w:val="normaltextrun"/>
          <w:b/>
          <w:bCs/>
          <w:sz w:val="22"/>
          <w:szCs w:val="22"/>
        </w:rPr>
        <w:tab/>
      </w:r>
      <w:r w:rsidRPr="001D5702">
        <w:rPr>
          <w:rStyle w:val="normaltextrun"/>
          <w:sz w:val="22"/>
          <w:szCs w:val="22"/>
        </w:rPr>
        <w:t xml:space="preserve">Yes, there… </w:t>
      </w:r>
      <w:proofErr w:type="gramStart"/>
      <w:r w:rsidRPr="001D5702">
        <w:rPr>
          <w:rStyle w:val="normaltextrun"/>
          <w:sz w:val="22"/>
          <w:szCs w:val="22"/>
        </w:rPr>
        <w:t>Just there is</w:t>
      </w:r>
      <w:proofErr w:type="gramEnd"/>
      <w:r w:rsidRPr="001D5702">
        <w:rPr>
          <w:rStyle w:val="normaltextrun"/>
          <w:sz w:val="22"/>
          <w:szCs w:val="22"/>
        </w:rPr>
        <w:t xml:space="preserve"> a minor reverse regarding to an excess provision though.</w:t>
      </w:r>
      <w:r w:rsidRPr="001D5702">
        <w:rPr>
          <w:rStyle w:val="eop"/>
          <w:sz w:val="22"/>
          <w:szCs w:val="22"/>
        </w:rPr>
        <w:t> </w:t>
      </w:r>
    </w:p>
    <w:p w14:paraId="24A0D4B2"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Because the referred company is… there is a company, one of our associates is under liquidation. So, based on the liquidated report we have recorded our provision or reverse as per the report. And during the liquidation, there may be in the beginning some conservative about the assumptions with the time they are getting more accurate numbers. So, from quarter to other, based on the liquidated reports, we will record our losses or profits here.</w:t>
      </w:r>
      <w:r w:rsidRPr="001D5702">
        <w:rPr>
          <w:rStyle w:val="eop"/>
          <w:sz w:val="22"/>
          <w:szCs w:val="22"/>
        </w:rPr>
        <w:t> </w:t>
      </w:r>
    </w:p>
    <w:p w14:paraId="490C7154"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And when do you think this will close? This will…</w:t>
      </w:r>
      <w:r w:rsidRPr="001D5702">
        <w:rPr>
          <w:rStyle w:val="eop"/>
          <w:sz w:val="22"/>
          <w:szCs w:val="22"/>
        </w:rPr>
        <w:t> </w:t>
      </w:r>
    </w:p>
    <w:p w14:paraId="7D6473FC"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 xml:space="preserve">I cannot, we cannot guarantee this. It's a long process between tax and settling the liabilities and with the banks. It's a long process. We cannot give </w:t>
      </w:r>
      <w:proofErr w:type="gramStart"/>
      <w:r w:rsidRPr="001D5702">
        <w:rPr>
          <w:rStyle w:val="normaltextrun"/>
          <w:sz w:val="22"/>
          <w:szCs w:val="22"/>
        </w:rPr>
        <w:t>assurance</w:t>
      </w:r>
      <w:proofErr w:type="gramEnd"/>
      <w:r w:rsidRPr="001D5702">
        <w:rPr>
          <w:rStyle w:val="normaltextrun"/>
          <w:sz w:val="22"/>
          <w:szCs w:val="22"/>
        </w:rPr>
        <w:t xml:space="preserve"> about how long it may take.</w:t>
      </w:r>
      <w:r w:rsidRPr="001D5702">
        <w:rPr>
          <w:rStyle w:val="eop"/>
          <w:sz w:val="22"/>
          <w:szCs w:val="22"/>
        </w:rPr>
        <w:t> </w:t>
      </w:r>
    </w:p>
    <w:p w14:paraId="11C28DE6"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This is the ready-mix company, right?</w:t>
      </w:r>
      <w:r w:rsidRPr="001D5702">
        <w:rPr>
          <w:rStyle w:val="eop"/>
          <w:sz w:val="22"/>
          <w:szCs w:val="22"/>
        </w:rPr>
        <w:t> </w:t>
      </w:r>
    </w:p>
    <w:p w14:paraId="6FCA7410"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Yes, you are right.</w:t>
      </w:r>
      <w:r w:rsidRPr="001D5702">
        <w:rPr>
          <w:rStyle w:val="eop"/>
          <w:sz w:val="22"/>
          <w:szCs w:val="22"/>
        </w:rPr>
        <w:t> </w:t>
      </w:r>
    </w:p>
    <w:p w14:paraId="44D37CE7"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 xml:space="preserve">Okay. Thank you. The third is on further reduction in your debt because you still have quite </w:t>
      </w:r>
      <w:proofErr w:type="gramStart"/>
      <w:r w:rsidRPr="001D5702">
        <w:rPr>
          <w:rStyle w:val="normaltextrun"/>
          <w:sz w:val="22"/>
          <w:szCs w:val="22"/>
        </w:rPr>
        <w:t>large</w:t>
      </w:r>
      <w:proofErr w:type="gramEnd"/>
      <w:r w:rsidRPr="001D5702">
        <w:rPr>
          <w:rStyle w:val="normaltextrun"/>
          <w:sz w:val="22"/>
          <w:szCs w:val="22"/>
        </w:rPr>
        <w:t xml:space="preserve"> cash sitting on your balance sheet.</w:t>
      </w:r>
      <w:r w:rsidRPr="001D5702">
        <w:rPr>
          <w:rStyle w:val="eop"/>
          <w:sz w:val="22"/>
          <w:szCs w:val="22"/>
        </w:rPr>
        <w:t> </w:t>
      </w:r>
    </w:p>
    <w:p w14:paraId="006B83C3"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 xml:space="preserve">Yes, because the balance </w:t>
      </w:r>
      <w:proofErr w:type="gramStart"/>
      <w:r w:rsidRPr="001D5702">
        <w:rPr>
          <w:rStyle w:val="normaltextrun"/>
          <w:sz w:val="22"/>
          <w:szCs w:val="22"/>
        </w:rPr>
        <w:t>including</w:t>
      </w:r>
      <w:proofErr w:type="gramEnd"/>
      <w:r w:rsidRPr="001D5702">
        <w:rPr>
          <w:rStyle w:val="normaltextrun"/>
          <w:sz w:val="22"/>
          <w:szCs w:val="22"/>
        </w:rPr>
        <w:t xml:space="preserve"> the last installment received for Lusail land, which not utilized yet to settle the debts.</w:t>
      </w:r>
      <w:r w:rsidRPr="001D5702">
        <w:rPr>
          <w:rStyle w:val="eop"/>
          <w:sz w:val="22"/>
          <w:szCs w:val="22"/>
        </w:rPr>
        <w:t> </w:t>
      </w:r>
    </w:p>
    <w:p w14:paraId="37AA7B26"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lastRenderedPageBreak/>
        <w:t>Zohaib Pervez:</w:t>
      </w:r>
      <w:r w:rsidRPr="001D5702">
        <w:rPr>
          <w:rStyle w:val="eop"/>
          <w:sz w:val="22"/>
          <w:szCs w:val="22"/>
        </w:rPr>
        <w:t> </w:t>
      </w:r>
      <w:r>
        <w:rPr>
          <w:sz w:val="22"/>
          <w:szCs w:val="22"/>
        </w:rPr>
        <w:tab/>
      </w:r>
      <w:r w:rsidRPr="001D5702">
        <w:rPr>
          <w:rStyle w:val="normaltextrun"/>
          <w:sz w:val="22"/>
          <w:szCs w:val="22"/>
        </w:rPr>
        <w:t>But this will be… I mean, the more debt will be paid down, right?</w:t>
      </w:r>
      <w:r w:rsidRPr="001D5702">
        <w:rPr>
          <w:rStyle w:val="eop"/>
          <w:sz w:val="22"/>
          <w:szCs w:val="22"/>
        </w:rPr>
        <w:t> </w:t>
      </w:r>
    </w:p>
    <w:p w14:paraId="22433A33" w14:textId="77777777" w:rsidR="004244DF" w:rsidRDefault="004244DF" w:rsidP="004244DF">
      <w:pPr>
        <w:pStyle w:val="paragraph"/>
        <w:spacing w:before="240" w:beforeAutospacing="0" w:after="240" w:afterAutospacing="0"/>
        <w:jc w:val="both"/>
        <w:textAlignment w:val="baseline"/>
        <w:rPr>
          <w:rStyle w:val="normaltextrun"/>
          <w:b/>
          <w:bCs/>
          <w:sz w:val="22"/>
          <w:szCs w:val="22"/>
        </w:rPr>
      </w:pPr>
    </w:p>
    <w:p w14:paraId="081C69DB"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Yes. Yes, for sure.</w:t>
      </w:r>
      <w:r w:rsidRPr="001D5702">
        <w:rPr>
          <w:rStyle w:val="eop"/>
          <w:sz w:val="22"/>
          <w:szCs w:val="22"/>
        </w:rPr>
        <w:t> </w:t>
      </w:r>
    </w:p>
    <w:p w14:paraId="4515BA4B"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And any idea how much of this cash will be used for that debt repayment?</w:t>
      </w:r>
      <w:r w:rsidRPr="001D5702">
        <w:rPr>
          <w:rStyle w:val="eop"/>
          <w:sz w:val="22"/>
          <w:szCs w:val="22"/>
        </w:rPr>
        <w:t> </w:t>
      </w:r>
    </w:p>
    <w:p w14:paraId="6D98B0E0"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It should be used in full. The QR 1.6 billion.</w:t>
      </w:r>
      <w:r w:rsidRPr="001D5702">
        <w:rPr>
          <w:rStyle w:val="eop"/>
          <w:sz w:val="22"/>
          <w:szCs w:val="22"/>
        </w:rPr>
        <w:t> </w:t>
      </w:r>
    </w:p>
    <w:p w14:paraId="15C67538"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The QR 1.6 billion. So, of the QR 2.8 billion that's on your balance sheet, how much more will you be using cash to pay down the debt? Another billion?</w:t>
      </w:r>
      <w:r w:rsidRPr="001D5702">
        <w:rPr>
          <w:rStyle w:val="eop"/>
          <w:sz w:val="22"/>
          <w:szCs w:val="22"/>
        </w:rPr>
        <w:t> </w:t>
      </w:r>
    </w:p>
    <w:p w14:paraId="798B91EC"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QR 1.6 billion.</w:t>
      </w:r>
      <w:r w:rsidRPr="001D5702">
        <w:rPr>
          <w:rStyle w:val="eop"/>
          <w:sz w:val="22"/>
          <w:szCs w:val="22"/>
        </w:rPr>
        <w:t> </w:t>
      </w:r>
    </w:p>
    <w:p w14:paraId="7A6A0DDB"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Zohaib Pervez:</w:t>
      </w:r>
      <w:r w:rsidRPr="001D5702">
        <w:rPr>
          <w:rStyle w:val="eop"/>
          <w:sz w:val="22"/>
          <w:szCs w:val="22"/>
        </w:rPr>
        <w:t> </w:t>
      </w:r>
      <w:r>
        <w:rPr>
          <w:sz w:val="22"/>
          <w:szCs w:val="22"/>
        </w:rPr>
        <w:tab/>
      </w:r>
      <w:r w:rsidRPr="001D5702">
        <w:rPr>
          <w:rStyle w:val="normaltextrun"/>
          <w:sz w:val="22"/>
          <w:szCs w:val="22"/>
        </w:rPr>
        <w:t>QR 1.6 billion. Okay. Thank you.</w:t>
      </w:r>
      <w:r w:rsidRPr="001D5702">
        <w:rPr>
          <w:rStyle w:val="eop"/>
          <w:sz w:val="22"/>
          <w:szCs w:val="22"/>
        </w:rPr>
        <w:t> </w:t>
      </w:r>
    </w:p>
    <w:p w14:paraId="51A285F7"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Thank you.</w:t>
      </w:r>
      <w:r w:rsidRPr="001D5702">
        <w:rPr>
          <w:rStyle w:val="eop"/>
          <w:sz w:val="22"/>
          <w:szCs w:val="22"/>
        </w:rPr>
        <w:t> </w:t>
      </w:r>
    </w:p>
    <w:p w14:paraId="62FA34DD"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Operator:</w:t>
      </w:r>
      <w:r w:rsidRPr="001D5702">
        <w:rPr>
          <w:rStyle w:val="eop"/>
          <w:sz w:val="22"/>
          <w:szCs w:val="22"/>
        </w:rPr>
        <w:t> </w:t>
      </w:r>
      <w:r>
        <w:rPr>
          <w:sz w:val="22"/>
          <w:szCs w:val="22"/>
        </w:rPr>
        <w:tab/>
      </w:r>
      <w:r>
        <w:rPr>
          <w:sz w:val="22"/>
          <w:szCs w:val="22"/>
        </w:rPr>
        <w:tab/>
      </w:r>
      <w:r w:rsidRPr="001D5702">
        <w:rPr>
          <w:rStyle w:val="normaltextrun"/>
          <w:sz w:val="22"/>
          <w:szCs w:val="22"/>
        </w:rPr>
        <w:t>Our next question comes from Seki Mutukwa from Ashmore. Your line is now open.</w:t>
      </w:r>
      <w:r w:rsidRPr="001D5702">
        <w:rPr>
          <w:rStyle w:val="eop"/>
          <w:sz w:val="22"/>
          <w:szCs w:val="22"/>
        </w:rPr>
        <w:t> </w:t>
      </w:r>
    </w:p>
    <w:p w14:paraId="33CADDD9"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Seki Mutukwa:</w:t>
      </w:r>
      <w:r w:rsidRPr="001D5702">
        <w:rPr>
          <w:rStyle w:val="eop"/>
          <w:sz w:val="22"/>
          <w:szCs w:val="22"/>
        </w:rPr>
        <w:t> </w:t>
      </w:r>
      <w:r>
        <w:rPr>
          <w:sz w:val="22"/>
          <w:szCs w:val="22"/>
        </w:rPr>
        <w:tab/>
      </w:r>
      <w:r w:rsidRPr="001D5702">
        <w:rPr>
          <w:rStyle w:val="normaltextrun"/>
          <w:sz w:val="22"/>
          <w:szCs w:val="22"/>
        </w:rPr>
        <w:t>Hi, thank you for the call. Hope you can hear me. Two questions, please. One is relating to I think it's slide 18 in the results piece you put out the presentation. When you're referring to the residential factor, retail, and commercial, there is a sort of general trend of oversupply I would ask, I will suggest. I'm curious that if you look at the Qatar Real Estate index, bounced from the sort of lows of April. Just to understand what is sort of driving that rebound, maybe something about a methodology if I may not understand on that slide, please? </w:t>
      </w:r>
      <w:r w:rsidRPr="001D5702">
        <w:rPr>
          <w:rStyle w:val="eop"/>
          <w:sz w:val="22"/>
          <w:szCs w:val="22"/>
        </w:rPr>
        <w:t> </w:t>
      </w:r>
    </w:p>
    <w:p w14:paraId="08ADA653" w14:textId="77777777" w:rsidR="004244DF" w:rsidRPr="001D5702" w:rsidRDefault="004244DF" w:rsidP="004244DF">
      <w:pPr>
        <w:pStyle w:val="paragraph"/>
        <w:spacing w:before="240" w:beforeAutospacing="0" w:after="240" w:afterAutospacing="0"/>
        <w:ind w:left="2160"/>
        <w:jc w:val="both"/>
        <w:textAlignment w:val="baseline"/>
        <w:rPr>
          <w:sz w:val="22"/>
          <w:szCs w:val="22"/>
        </w:rPr>
      </w:pPr>
      <w:r w:rsidRPr="001D5702">
        <w:rPr>
          <w:rStyle w:val="normaltextrun"/>
          <w:sz w:val="22"/>
          <w:szCs w:val="22"/>
        </w:rPr>
        <w:t>And then, the second question is more straightforward is just in terms of your rental operating margins hovering at about sort of 79%, do you see this as a sort of stable level, things have normalized or what is your…</w:t>
      </w:r>
      <w:r w:rsidRPr="001D5702">
        <w:rPr>
          <w:rStyle w:val="eop"/>
          <w:sz w:val="22"/>
          <w:szCs w:val="22"/>
        </w:rPr>
        <w:t> </w:t>
      </w:r>
    </w:p>
    <w:p w14:paraId="08D2857D"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Unknown Speaker 2:   </w:t>
      </w:r>
      <w:r>
        <w:rPr>
          <w:rStyle w:val="normaltextrun"/>
          <w:b/>
          <w:bCs/>
          <w:sz w:val="22"/>
          <w:szCs w:val="22"/>
        </w:rPr>
        <w:tab/>
      </w:r>
      <w:r w:rsidRPr="001D5702">
        <w:rPr>
          <w:rStyle w:val="normaltextrun"/>
          <w:sz w:val="22"/>
          <w:szCs w:val="22"/>
        </w:rPr>
        <w:t>Hi. On the first point, regarding what I understand, you wanted to understand about the retail and the commercial component and in terms of the performance of our portfolio. So, just to let you know, we are currently having a stabilized portfolio of around…this commercial and retail is around 78%. And at Barwa, we always have a very in a long-term view on our competitive pricing and in terms of how we position our products on it.</w:t>
      </w:r>
      <w:r w:rsidRPr="001D5702">
        <w:rPr>
          <w:rStyle w:val="normaltextrun"/>
          <w:b/>
          <w:bCs/>
          <w:sz w:val="22"/>
          <w:szCs w:val="22"/>
        </w:rPr>
        <w:t xml:space="preserve"> </w:t>
      </w:r>
      <w:r w:rsidRPr="001D5702">
        <w:rPr>
          <w:rStyle w:val="normaltextrun"/>
          <w:sz w:val="22"/>
          <w:szCs w:val="22"/>
        </w:rPr>
        <w:t xml:space="preserve">So, although there is always a short-term fluctuation in the market depending on the domestic factors, international sectors on it. But as far as Barwa is concerned, our portfolio </w:t>
      </w:r>
      <w:proofErr w:type="gramStart"/>
      <w:r w:rsidRPr="001D5702">
        <w:rPr>
          <w:rStyle w:val="normaltextrun"/>
          <w:sz w:val="22"/>
          <w:szCs w:val="22"/>
        </w:rPr>
        <w:t>is managing</w:t>
      </w:r>
      <w:proofErr w:type="gramEnd"/>
      <w:r w:rsidRPr="001D5702">
        <w:rPr>
          <w:rStyle w:val="normaltextrun"/>
          <w:sz w:val="22"/>
          <w:szCs w:val="22"/>
        </w:rPr>
        <w:t xml:space="preserve"> quite a stabilized occupancy in in the last two so many years. Historically also, it stays in the range of around 78%. So, we are still holding.</w:t>
      </w:r>
      <w:r w:rsidRPr="001D5702">
        <w:rPr>
          <w:rStyle w:val="eop"/>
          <w:sz w:val="22"/>
          <w:szCs w:val="22"/>
        </w:rPr>
        <w:t> </w:t>
      </w:r>
    </w:p>
    <w:p w14:paraId="0F57BCE4" w14:textId="77777777" w:rsidR="004244DF" w:rsidRPr="001D5702" w:rsidRDefault="004244DF" w:rsidP="004244DF">
      <w:pPr>
        <w:pStyle w:val="paragraph"/>
        <w:spacing w:before="240" w:beforeAutospacing="0" w:after="240" w:afterAutospacing="0"/>
        <w:ind w:left="2160" w:hanging="2160"/>
        <w:jc w:val="both"/>
        <w:textAlignment w:val="baseline"/>
        <w:rPr>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 xml:space="preserve">For the second question about the margin. Our net rental income is mainly from rent and other supplementary services. For example, in </w:t>
      </w:r>
      <w:proofErr w:type="gramStart"/>
      <w:r w:rsidRPr="001D5702">
        <w:rPr>
          <w:rStyle w:val="normaltextrun"/>
          <w:sz w:val="22"/>
          <w:szCs w:val="22"/>
        </w:rPr>
        <w:t>case</w:t>
      </w:r>
      <w:proofErr w:type="gramEnd"/>
      <w:r w:rsidRPr="001D5702">
        <w:rPr>
          <w:rStyle w:val="normaltextrun"/>
          <w:sz w:val="22"/>
          <w:szCs w:val="22"/>
        </w:rPr>
        <w:t xml:space="preserve"> of </w:t>
      </w:r>
      <w:proofErr w:type="spellStart"/>
      <w:r w:rsidRPr="001D5702">
        <w:rPr>
          <w:rStyle w:val="normaltextrun"/>
          <w:sz w:val="22"/>
          <w:szCs w:val="22"/>
        </w:rPr>
        <w:t>labour</w:t>
      </w:r>
      <w:proofErr w:type="spellEnd"/>
      <w:r w:rsidRPr="001D5702">
        <w:rPr>
          <w:rStyle w:val="normaltextrun"/>
          <w:sz w:val="22"/>
          <w:szCs w:val="22"/>
        </w:rPr>
        <w:t xml:space="preserve"> camps, we are giving some extra services in addition to the rooms like catering, laundry, and such things to deliver. For the rent, we are quite sure about our net profit margin. </w:t>
      </w:r>
      <w:r w:rsidRPr="001D5702">
        <w:rPr>
          <w:rStyle w:val="normaltextrun"/>
          <w:sz w:val="22"/>
          <w:szCs w:val="22"/>
        </w:rPr>
        <w:lastRenderedPageBreak/>
        <w:t xml:space="preserve">However, for the supplementary service for sure it's being impacted by the competition in the market. So, the margin for such </w:t>
      </w:r>
      <w:proofErr w:type="gramStart"/>
      <w:r w:rsidRPr="001D5702">
        <w:rPr>
          <w:rStyle w:val="normaltextrun"/>
          <w:sz w:val="22"/>
          <w:szCs w:val="22"/>
        </w:rPr>
        <w:t>service</w:t>
      </w:r>
      <w:proofErr w:type="gramEnd"/>
      <w:r w:rsidRPr="001D5702">
        <w:rPr>
          <w:rStyle w:val="normaltextrun"/>
          <w:sz w:val="22"/>
          <w:szCs w:val="22"/>
        </w:rPr>
        <w:t xml:space="preserve"> may be impacted as per or according to the competition in the market. It may go down it may go high. But for the rental itself, isolated, it's quite stable.</w:t>
      </w:r>
      <w:r w:rsidRPr="001D5702">
        <w:rPr>
          <w:rStyle w:val="eop"/>
          <w:sz w:val="22"/>
          <w:szCs w:val="22"/>
        </w:rPr>
        <w:t> </w:t>
      </w:r>
    </w:p>
    <w:p w14:paraId="33F63E50" w14:textId="77777777" w:rsidR="004244DF" w:rsidRDefault="004244DF" w:rsidP="004244DF">
      <w:pPr>
        <w:pStyle w:val="paragraph"/>
        <w:spacing w:before="240" w:beforeAutospacing="0" w:after="240" w:afterAutospacing="0"/>
        <w:jc w:val="both"/>
        <w:textAlignment w:val="baseline"/>
        <w:rPr>
          <w:rStyle w:val="normaltextrun"/>
          <w:b/>
          <w:bCs/>
          <w:sz w:val="22"/>
          <w:szCs w:val="22"/>
        </w:rPr>
      </w:pPr>
    </w:p>
    <w:p w14:paraId="08C1417B" w14:textId="77777777" w:rsidR="004244DF" w:rsidRPr="001D5702" w:rsidRDefault="004244DF" w:rsidP="004244DF">
      <w:pPr>
        <w:pStyle w:val="paragraph"/>
        <w:spacing w:before="240" w:beforeAutospacing="0" w:after="240" w:afterAutospacing="0"/>
        <w:jc w:val="both"/>
        <w:textAlignment w:val="baseline"/>
        <w:rPr>
          <w:sz w:val="22"/>
          <w:szCs w:val="22"/>
        </w:rPr>
      </w:pPr>
      <w:r w:rsidRPr="001D5702">
        <w:rPr>
          <w:rStyle w:val="normaltextrun"/>
          <w:b/>
          <w:bCs/>
          <w:sz w:val="22"/>
          <w:szCs w:val="22"/>
        </w:rPr>
        <w:t>Seki Mutukwa:</w:t>
      </w:r>
      <w:r w:rsidRPr="001D5702">
        <w:rPr>
          <w:rStyle w:val="eop"/>
          <w:sz w:val="22"/>
          <w:szCs w:val="22"/>
        </w:rPr>
        <w:t> </w:t>
      </w:r>
      <w:r>
        <w:rPr>
          <w:sz w:val="22"/>
          <w:szCs w:val="22"/>
        </w:rPr>
        <w:tab/>
      </w:r>
      <w:r w:rsidRPr="001D5702">
        <w:rPr>
          <w:rStyle w:val="normaltextrun"/>
          <w:sz w:val="22"/>
          <w:szCs w:val="22"/>
        </w:rPr>
        <w:t>Okay. Thank you.</w:t>
      </w:r>
      <w:r w:rsidRPr="001D5702">
        <w:rPr>
          <w:rStyle w:val="eop"/>
          <w:sz w:val="22"/>
          <w:szCs w:val="22"/>
        </w:rPr>
        <w:t> </w:t>
      </w:r>
    </w:p>
    <w:p w14:paraId="78F9CAEC" w14:textId="77777777" w:rsidR="004244DF" w:rsidRPr="001D5702" w:rsidRDefault="004244DF" w:rsidP="004244DF">
      <w:pPr>
        <w:pStyle w:val="paragraph"/>
        <w:spacing w:before="240" w:beforeAutospacing="0" w:after="240" w:afterAutospacing="0"/>
        <w:jc w:val="both"/>
        <w:textAlignment w:val="baseline"/>
        <w:rPr>
          <w:rStyle w:val="eop"/>
          <w:sz w:val="22"/>
          <w:szCs w:val="22"/>
        </w:rPr>
      </w:pPr>
      <w:r w:rsidRPr="001D5702">
        <w:rPr>
          <w:rStyle w:val="normaltextrun"/>
          <w:b/>
          <w:bCs/>
          <w:sz w:val="22"/>
          <w:szCs w:val="22"/>
        </w:rPr>
        <w:t>Tamer El-Sayed:</w:t>
      </w:r>
      <w:r w:rsidRPr="001D5702">
        <w:rPr>
          <w:rStyle w:val="eop"/>
          <w:sz w:val="22"/>
          <w:szCs w:val="22"/>
        </w:rPr>
        <w:t> </w:t>
      </w:r>
      <w:r>
        <w:rPr>
          <w:sz w:val="22"/>
          <w:szCs w:val="22"/>
        </w:rPr>
        <w:tab/>
      </w:r>
      <w:r w:rsidRPr="001D5702">
        <w:rPr>
          <w:rStyle w:val="normaltextrun"/>
          <w:sz w:val="22"/>
          <w:szCs w:val="22"/>
        </w:rPr>
        <w:t>Welcome.</w:t>
      </w:r>
      <w:r w:rsidRPr="001D5702">
        <w:rPr>
          <w:rStyle w:val="eop"/>
          <w:sz w:val="22"/>
          <w:szCs w:val="22"/>
        </w:rPr>
        <w:t> </w:t>
      </w:r>
    </w:p>
    <w:p w14:paraId="21EAA544" w14:textId="77777777" w:rsidR="004244DF" w:rsidRPr="001D5702" w:rsidRDefault="004244DF" w:rsidP="004244DF">
      <w:pPr>
        <w:pStyle w:val="paragraph"/>
        <w:spacing w:before="240" w:beforeAutospacing="0" w:after="240" w:afterAutospacing="0"/>
        <w:jc w:val="both"/>
        <w:textAlignment w:val="baseline"/>
        <w:rPr>
          <w:rStyle w:val="eop"/>
          <w:b/>
          <w:bCs/>
          <w:sz w:val="22"/>
          <w:szCs w:val="22"/>
        </w:rPr>
      </w:pPr>
      <w:r w:rsidRPr="001D5702">
        <w:rPr>
          <w:rStyle w:val="eop"/>
          <w:b/>
          <w:bCs/>
          <w:sz w:val="22"/>
          <w:szCs w:val="22"/>
        </w:rPr>
        <w:t>Operator:</w:t>
      </w:r>
      <w:r>
        <w:rPr>
          <w:rStyle w:val="eop"/>
          <w:b/>
          <w:bCs/>
          <w:sz w:val="22"/>
          <w:szCs w:val="22"/>
        </w:rPr>
        <w:tab/>
      </w:r>
      <w:r>
        <w:rPr>
          <w:rStyle w:val="eop"/>
          <w:b/>
          <w:bCs/>
          <w:sz w:val="22"/>
          <w:szCs w:val="22"/>
        </w:rPr>
        <w:tab/>
      </w:r>
      <w:r w:rsidRPr="001D5702">
        <w:rPr>
          <w:rStyle w:val="eop"/>
          <w:sz w:val="22"/>
          <w:szCs w:val="22"/>
        </w:rPr>
        <w:t xml:space="preserve">Our next question comes from Ali Asad from Al Baraka. Your line is now </w:t>
      </w:r>
      <w:proofErr w:type="gramStart"/>
      <w:r w:rsidRPr="001D5702">
        <w:rPr>
          <w:rStyle w:val="eop"/>
          <w:sz w:val="22"/>
          <w:szCs w:val="22"/>
        </w:rPr>
        <w:t>open</w:t>
      </w:r>
      <w:proofErr w:type="gramEnd"/>
    </w:p>
    <w:p w14:paraId="41D2D9F9" w14:textId="77777777" w:rsidR="004244DF" w:rsidRPr="001D5702" w:rsidRDefault="004244DF" w:rsidP="004244DF">
      <w:pPr>
        <w:pStyle w:val="paragraph"/>
        <w:spacing w:before="240" w:beforeAutospacing="0" w:after="240" w:afterAutospacing="0"/>
        <w:jc w:val="both"/>
        <w:textAlignment w:val="baseline"/>
        <w:rPr>
          <w:rStyle w:val="eop"/>
          <w:b/>
          <w:bCs/>
          <w:sz w:val="22"/>
          <w:szCs w:val="22"/>
        </w:rPr>
      </w:pPr>
      <w:r w:rsidRPr="001D5702">
        <w:rPr>
          <w:rStyle w:val="eop"/>
          <w:b/>
          <w:bCs/>
          <w:sz w:val="22"/>
          <w:szCs w:val="22"/>
        </w:rPr>
        <w:t xml:space="preserve">Ali Asad:  </w:t>
      </w:r>
      <w:r>
        <w:rPr>
          <w:rStyle w:val="eop"/>
          <w:b/>
          <w:bCs/>
          <w:sz w:val="22"/>
          <w:szCs w:val="22"/>
        </w:rPr>
        <w:tab/>
      </w:r>
      <w:r>
        <w:rPr>
          <w:rStyle w:val="eop"/>
          <w:b/>
          <w:bCs/>
          <w:sz w:val="22"/>
          <w:szCs w:val="22"/>
        </w:rPr>
        <w:tab/>
      </w:r>
      <w:r w:rsidRPr="001D5702">
        <w:rPr>
          <w:rStyle w:val="eop"/>
          <w:sz w:val="22"/>
          <w:szCs w:val="22"/>
        </w:rPr>
        <w:t>(In the Arabic language)</w:t>
      </w:r>
    </w:p>
    <w:p w14:paraId="51010F1B"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Tamer El-Sayed:</w:t>
      </w:r>
      <w:r>
        <w:rPr>
          <w:rFonts w:ascii="Times New Roman" w:hAnsi="Times New Roman" w:cs="Times New Roman"/>
          <w:b/>
          <w:bCs/>
        </w:rPr>
        <w:tab/>
      </w:r>
      <w:r w:rsidRPr="001D5702">
        <w:rPr>
          <w:rFonts w:ascii="Times New Roman" w:hAnsi="Times New Roman" w:cs="Times New Roman"/>
        </w:rPr>
        <w:t>Shukran. Next question, please.</w:t>
      </w:r>
    </w:p>
    <w:p w14:paraId="30AD5CFF"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Operator:</w:t>
      </w:r>
      <w:r>
        <w:rPr>
          <w:rFonts w:ascii="Times New Roman" w:hAnsi="Times New Roman" w:cs="Times New Roman"/>
          <w:b/>
          <w:bCs/>
        </w:rPr>
        <w:tab/>
      </w:r>
      <w:r w:rsidRPr="001D5702">
        <w:rPr>
          <w:rFonts w:ascii="Times New Roman" w:hAnsi="Times New Roman" w:cs="Times New Roman"/>
        </w:rPr>
        <w:t xml:space="preserve">Our next question comes from Shabbir </w:t>
      </w:r>
      <w:proofErr w:type="spellStart"/>
      <w:r w:rsidRPr="001D5702">
        <w:rPr>
          <w:rFonts w:ascii="Times New Roman" w:hAnsi="Times New Roman" w:cs="Times New Roman"/>
        </w:rPr>
        <w:t>Kagalwala</w:t>
      </w:r>
      <w:proofErr w:type="spellEnd"/>
      <w:r w:rsidRPr="001D5702">
        <w:rPr>
          <w:rFonts w:ascii="Times New Roman" w:hAnsi="Times New Roman" w:cs="Times New Roman"/>
        </w:rPr>
        <w:t xml:space="preserve"> from Al Rayan Investments. Your line is now open.</w:t>
      </w:r>
    </w:p>
    <w:p w14:paraId="05D5627B"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 xml:space="preserve">Shabbir </w:t>
      </w:r>
      <w:proofErr w:type="spellStart"/>
      <w:r w:rsidRPr="001D5702">
        <w:rPr>
          <w:rFonts w:ascii="Times New Roman" w:hAnsi="Times New Roman" w:cs="Times New Roman"/>
          <w:b/>
          <w:bCs/>
        </w:rPr>
        <w:t>Kagalwala</w:t>
      </w:r>
      <w:proofErr w:type="spellEnd"/>
      <w:r w:rsidRPr="001D5702">
        <w:rPr>
          <w:rFonts w:ascii="Times New Roman" w:hAnsi="Times New Roman" w:cs="Times New Roman"/>
          <w:b/>
          <w:bCs/>
        </w:rPr>
        <w:t>:</w:t>
      </w:r>
      <w:r>
        <w:rPr>
          <w:rFonts w:ascii="Times New Roman" w:hAnsi="Times New Roman" w:cs="Times New Roman"/>
          <w:b/>
          <w:bCs/>
        </w:rPr>
        <w:tab/>
      </w:r>
      <w:r w:rsidRPr="001D5702">
        <w:rPr>
          <w:rFonts w:ascii="Times New Roman" w:hAnsi="Times New Roman" w:cs="Times New Roman"/>
        </w:rPr>
        <w:t xml:space="preserve">Thank you. I probably asking the same question, which my last colleague was asking, is that could you repeat the occupancy levels across the different segments </w:t>
      </w:r>
      <w:proofErr w:type="gramStart"/>
      <w:r w:rsidRPr="001D5702">
        <w:rPr>
          <w:rFonts w:ascii="Times New Roman" w:hAnsi="Times New Roman" w:cs="Times New Roman"/>
        </w:rPr>
        <w:t>and also</w:t>
      </w:r>
      <w:proofErr w:type="gramEnd"/>
      <w:r w:rsidRPr="001D5702">
        <w:rPr>
          <w:rFonts w:ascii="Times New Roman" w:hAnsi="Times New Roman" w:cs="Times New Roman"/>
        </w:rPr>
        <w:t xml:space="preserve"> in Argentine and </w:t>
      </w:r>
      <w:proofErr w:type="spellStart"/>
      <w:r w:rsidRPr="001D5702">
        <w:rPr>
          <w:rFonts w:ascii="Times New Roman" w:hAnsi="Times New Roman" w:cs="Times New Roman"/>
        </w:rPr>
        <w:t>Madinatna</w:t>
      </w:r>
      <w:proofErr w:type="spellEnd"/>
      <w:r w:rsidRPr="001D5702">
        <w:rPr>
          <w:rFonts w:ascii="Times New Roman" w:hAnsi="Times New Roman" w:cs="Times New Roman"/>
        </w:rPr>
        <w:t>?</w:t>
      </w:r>
    </w:p>
    <w:p w14:paraId="662FB2DE"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Unknown Speaker 2:  </w:t>
      </w:r>
      <w:r>
        <w:rPr>
          <w:rFonts w:ascii="Times New Roman" w:hAnsi="Times New Roman" w:cs="Times New Roman"/>
          <w:b/>
          <w:bCs/>
        </w:rPr>
        <w:tab/>
      </w:r>
      <w:r w:rsidRPr="001D5702">
        <w:rPr>
          <w:rFonts w:ascii="Times New Roman" w:hAnsi="Times New Roman" w:cs="Times New Roman"/>
        </w:rPr>
        <w:t xml:space="preserve">Yeah. Hi. So, for the residential, the average occupancy is 74%. For commercial retail, it is 78%. For worker accommodation, it is 51%, and for warehouses, it is around 93 %. Regarding </w:t>
      </w:r>
      <w:proofErr w:type="spellStart"/>
      <w:r w:rsidRPr="001D5702">
        <w:rPr>
          <w:rFonts w:ascii="Times New Roman" w:hAnsi="Times New Roman" w:cs="Times New Roman"/>
        </w:rPr>
        <w:t>Madinatna</w:t>
      </w:r>
      <w:proofErr w:type="spellEnd"/>
      <w:r w:rsidRPr="001D5702">
        <w:rPr>
          <w:rFonts w:ascii="Times New Roman" w:hAnsi="Times New Roman" w:cs="Times New Roman"/>
        </w:rPr>
        <w:t>, the current occupancy stands at 56% and for the Argentine neighborhood, it is around 46%.</w:t>
      </w:r>
    </w:p>
    <w:p w14:paraId="4EEDD29A"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 xml:space="preserve">Shabbir </w:t>
      </w:r>
      <w:proofErr w:type="spellStart"/>
      <w:r w:rsidRPr="001D5702">
        <w:rPr>
          <w:rFonts w:ascii="Times New Roman" w:hAnsi="Times New Roman" w:cs="Times New Roman"/>
          <w:b/>
          <w:bCs/>
        </w:rPr>
        <w:t>Kagalwala</w:t>
      </w:r>
      <w:proofErr w:type="spellEnd"/>
      <w:r w:rsidRPr="001D5702">
        <w:rPr>
          <w:rFonts w:ascii="Times New Roman" w:hAnsi="Times New Roman" w:cs="Times New Roman"/>
          <w:b/>
          <w:bCs/>
        </w:rPr>
        <w:t>:</w:t>
      </w:r>
      <w:r>
        <w:rPr>
          <w:rFonts w:ascii="Times New Roman" w:hAnsi="Times New Roman" w:cs="Times New Roman"/>
          <w:b/>
          <w:bCs/>
        </w:rPr>
        <w:tab/>
      </w:r>
      <w:r w:rsidRPr="001D5702">
        <w:rPr>
          <w:rFonts w:ascii="Times New Roman" w:hAnsi="Times New Roman" w:cs="Times New Roman"/>
        </w:rPr>
        <w:t xml:space="preserve">46%. And </w:t>
      </w:r>
      <w:proofErr w:type="gramStart"/>
      <w:r w:rsidRPr="001D5702">
        <w:rPr>
          <w:rFonts w:ascii="Times New Roman" w:hAnsi="Times New Roman" w:cs="Times New Roman"/>
        </w:rPr>
        <w:t>so</w:t>
      </w:r>
      <w:proofErr w:type="gramEnd"/>
      <w:r w:rsidRPr="001D5702">
        <w:rPr>
          <w:rFonts w:ascii="Times New Roman" w:hAnsi="Times New Roman" w:cs="Times New Roman"/>
        </w:rPr>
        <w:t xml:space="preserve"> the </w:t>
      </w:r>
      <w:proofErr w:type="spellStart"/>
      <w:r w:rsidRPr="001D5702">
        <w:rPr>
          <w:rFonts w:ascii="Times New Roman" w:hAnsi="Times New Roman" w:cs="Times New Roman"/>
        </w:rPr>
        <w:t>Labour</w:t>
      </w:r>
      <w:proofErr w:type="spellEnd"/>
      <w:r w:rsidRPr="001D5702">
        <w:rPr>
          <w:rFonts w:ascii="Times New Roman" w:hAnsi="Times New Roman" w:cs="Times New Roman"/>
        </w:rPr>
        <w:t xml:space="preserve"> segment, is this being impacted because of the Argentine or because of the Lusail project?</w:t>
      </w:r>
    </w:p>
    <w:p w14:paraId="14B543A0"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Unknown Speaker 2:  </w:t>
      </w:r>
      <w:r>
        <w:rPr>
          <w:rFonts w:ascii="Times New Roman" w:hAnsi="Times New Roman" w:cs="Times New Roman"/>
          <w:b/>
          <w:bCs/>
        </w:rPr>
        <w:tab/>
      </w:r>
      <w:r w:rsidRPr="001D5702">
        <w:rPr>
          <w:rFonts w:ascii="Times New Roman" w:hAnsi="Times New Roman" w:cs="Times New Roman"/>
        </w:rPr>
        <w:t xml:space="preserve">If you </w:t>
      </w:r>
      <w:proofErr w:type="gramStart"/>
      <w:r w:rsidRPr="001D5702">
        <w:rPr>
          <w:rFonts w:ascii="Times New Roman" w:hAnsi="Times New Roman" w:cs="Times New Roman"/>
        </w:rPr>
        <w:t>overall see</w:t>
      </w:r>
      <w:proofErr w:type="gramEnd"/>
      <w:r w:rsidRPr="001D5702">
        <w:rPr>
          <w:rFonts w:ascii="Times New Roman" w:hAnsi="Times New Roman" w:cs="Times New Roman"/>
        </w:rPr>
        <w:t xml:space="preserve">, there is a challenge in the </w:t>
      </w:r>
      <w:proofErr w:type="spellStart"/>
      <w:r w:rsidRPr="001D5702">
        <w:rPr>
          <w:rFonts w:ascii="Times New Roman" w:hAnsi="Times New Roman" w:cs="Times New Roman"/>
        </w:rPr>
        <w:t>labour</w:t>
      </w:r>
      <w:proofErr w:type="spellEnd"/>
      <w:r w:rsidRPr="001D5702">
        <w:rPr>
          <w:rFonts w:ascii="Times New Roman" w:hAnsi="Times New Roman" w:cs="Times New Roman"/>
        </w:rPr>
        <w:t xml:space="preserve"> market for quite some time now. But our portfolio is still managing 51% occupancy on that. Other than that, if you overall see, the Qatar is also focusing on economic diversity efforts where there is a possibility of emerging in new projects. We have recently heard about this </w:t>
      </w:r>
      <w:proofErr w:type="spellStart"/>
      <w:r w:rsidRPr="001D5702">
        <w:rPr>
          <w:rFonts w:ascii="Times New Roman" w:hAnsi="Times New Roman" w:cs="Times New Roman"/>
        </w:rPr>
        <w:t>Simaisma</w:t>
      </w:r>
      <w:proofErr w:type="spellEnd"/>
      <w:r w:rsidRPr="001D5702">
        <w:rPr>
          <w:rFonts w:ascii="Times New Roman" w:hAnsi="Times New Roman" w:cs="Times New Roman"/>
        </w:rPr>
        <w:t xml:space="preserve"> project which has been launched by Qatari Diar. It's a massive development of 8 million square meters. So, </w:t>
      </w:r>
      <w:proofErr w:type="gramStart"/>
      <w:r w:rsidRPr="001D5702">
        <w:rPr>
          <w:rFonts w:ascii="Times New Roman" w:hAnsi="Times New Roman" w:cs="Times New Roman"/>
        </w:rPr>
        <w:t>these kind of a project</w:t>
      </w:r>
      <w:proofErr w:type="gramEnd"/>
      <w:r w:rsidRPr="001D5702">
        <w:rPr>
          <w:rFonts w:ascii="Times New Roman" w:hAnsi="Times New Roman" w:cs="Times New Roman"/>
        </w:rPr>
        <w:t xml:space="preserve"> plus other, there was some news articles about </w:t>
      </w:r>
      <w:proofErr w:type="spellStart"/>
      <w:r w:rsidRPr="001D5702">
        <w:rPr>
          <w:rFonts w:ascii="Times New Roman" w:hAnsi="Times New Roman" w:cs="Times New Roman"/>
        </w:rPr>
        <w:t>Ashgal</w:t>
      </w:r>
      <w:proofErr w:type="spellEnd"/>
      <w:r w:rsidRPr="001D5702">
        <w:rPr>
          <w:rFonts w:ascii="Times New Roman" w:hAnsi="Times New Roman" w:cs="Times New Roman"/>
        </w:rPr>
        <w:t xml:space="preserve"> and </w:t>
      </w:r>
      <w:proofErr w:type="spellStart"/>
      <w:r w:rsidRPr="001D5702">
        <w:rPr>
          <w:rFonts w:ascii="Times New Roman" w:hAnsi="Times New Roman" w:cs="Times New Roman"/>
        </w:rPr>
        <w:t>Kahramaa</w:t>
      </w:r>
      <w:proofErr w:type="spellEnd"/>
      <w:r w:rsidRPr="001D5702">
        <w:rPr>
          <w:rFonts w:ascii="Times New Roman" w:hAnsi="Times New Roman" w:cs="Times New Roman"/>
        </w:rPr>
        <w:t xml:space="preserve"> plus the Doha Metro also. So, there is…overall, there is a stress in the market, but we believe that in the medium-to long-term, these projects will stimulate the demand in the in the </w:t>
      </w:r>
      <w:proofErr w:type="spellStart"/>
      <w:r w:rsidRPr="001D5702">
        <w:rPr>
          <w:rFonts w:ascii="Times New Roman" w:hAnsi="Times New Roman" w:cs="Times New Roman"/>
        </w:rPr>
        <w:t>labour</w:t>
      </w:r>
      <w:proofErr w:type="spellEnd"/>
      <w:r w:rsidRPr="001D5702">
        <w:rPr>
          <w:rFonts w:ascii="Times New Roman" w:hAnsi="Times New Roman" w:cs="Times New Roman"/>
        </w:rPr>
        <w:t xml:space="preserve"> market also. But for Barwa, we can </w:t>
      </w:r>
      <w:proofErr w:type="gramStart"/>
      <w:r w:rsidRPr="001D5702">
        <w:rPr>
          <w:rFonts w:ascii="Times New Roman" w:hAnsi="Times New Roman" w:cs="Times New Roman"/>
        </w:rPr>
        <w:t>speak</w:t>
      </w:r>
      <w:proofErr w:type="gramEnd"/>
      <w:r w:rsidRPr="001D5702">
        <w:rPr>
          <w:rFonts w:ascii="Times New Roman" w:hAnsi="Times New Roman" w:cs="Times New Roman"/>
        </w:rPr>
        <w:t xml:space="preserve"> that our portfolio currently holds this 51% which is comparison to our peers, we are doing reasonably good, I would say.</w:t>
      </w:r>
    </w:p>
    <w:p w14:paraId="08F01743"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Zohaib Pervez:</w:t>
      </w:r>
      <w:r>
        <w:rPr>
          <w:rFonts w:ascii="Times New Roman" w:hAnsi="Times New Roman" w:cs="Times New Roman"/>
          <w:b/>
          <w:bCs/>
        </w:rPr>
        <w:tab/>
      </w:r>
      <w:r>
        <w:rPr>
          <w:rFonts w:ascii="Times New Roman" w:hAnsi="Times New Roman" w:cs="Times New Roman"/>
          <w:b/>
          <w:bCs/>
        </w:rPr>
        <w:tab/>
      </w:r>
      <w:r w:rsidRPr="001D5702">
        <w:rPr>
          <w:rFonts w:ascii="Times New Roman" w:hAnsi="Times New Roman" w:cs="Times New Roman"/>
        </w:rPr>
        <w:t>Are you providing any discounts on rental discounts?</w:t>
      </w:r>
    </w:p>
    <w:p w14:paraId="7DB91969"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Unknown Speaker 2:  </w:t>
      </w:r>
      <w:r>
        <w:rPr>
          <w:rFonts w:ascii="Times New Roman" w:hAnsi="Times New Roman" w:cs="Times New Roman"/>
          <w:b/>
          <w:bCs/>
        </w:rPr>
        <w:tab/>
      </w:r>
      <w:r w:rsidRPr="001D5702">
        <w:rPr>
          <w:rFonts w:ascii="Times New Roman" w:hAnsi="Times New Roman" w:cs="Times New Roman"/>
        </w:rPr>
        <w:t>Yeah.</w:t>
      </w:r>
    </w:p>
    <w:p w14:paraId="4110DA90"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 xml:space="preserve">Shabbir </w:t>
      </w:r>
      <w:proofErr w:type="spellStart"/>
      <w:r w:rsidRPr="001D5702">
        <w:rPr>
          <w:rFonts w:ascii="Times New Roman" w:hAnsi="Times New Roman" w:cs="Times New Roman"/>
          <w:b/>
          <w:bCs/>
        </w:rPr>
        <w:t>Kagalwala</w:t>
      </w:r>
      <w:proofErr w:type="spellEnd"/>
      <w:r w:rsidRPr="001D5702">
        <w:rPr>
          <w:rFonts w:ascii="Times New Roman" w:hAnsi="Times New Roman" w:cs="Times New Roman"/>
          <w:b/>
          <w:bCs/>
        </w:rPr>
        <w:t>:</w:t>
      </w:r>
      <w:r>
        <w:rPr>
          <w:rFonts w:ascii="Times New Roman" w:hAnsi="Times New Roman" w:cs="Times New Roman"/>
          <w:b/>
          <w:bCs/>
        </w:rPr>
        <w:tab/>
      </w:r>
      <w:r w:rsidRPr="001D5702">
        <w:rPr>
          <w:rFonts w:ascii="Times New Roman" w:hAnsi="Times New Roman" w:cs="Times New Roman"/>
        </w:rPr>
        <w:t xml:space="preserve">In Argentine and </w:t>
      </w:r>
      <w:proofErr w:type="spellStart"/>
      <w:r w:rsidRPr="001D5702">
        <w:rPr>
          <w:rFonts w:ascii="Times New Roman" w:hAnsi="Times New Roman" w:cs="Times New Roman"/>
        </w:rPr>
        <w:t>Madinatna</w:t>
      </w:r>
      <w:proofErr w:type="spellEnd"/>
      <w:r w:rsidRPr="001D5702">
        <w:rPr>
          <w:rFonts w:ascii="Times New Roman" w:hAnsi="Times New Roman" w:cs="Times New Roman"/>
        </w:rPr>
        <w:t>?</w:t>
      </w:r>
    </w:p>
    <w:p w14:paraId="3E9DA53F" w14:textId="77777777" w:rsidR="004244DF" w:rsidRDefault="004244DF" w:rsidP="004244DF">
      <w:pPr>
        <w:ind w:left="2160" w:hanging="2160"/>
        <w:jc w:val="both"/>
        <w:rPr>
          <w:rFonts w:ascii="Times New Roman" w:hAnsi="Times New Roman" w:cs="Times New Roman"/>
          <w:b/>
          <w:bCs/>
        </w:rPr>
      </w:pPr>
    </w:p>
    <w:p w14:paraId="40D9410C" w14:textId="77777777" w:rsidR="004244DF" w:rsidRDefault="004244DF" w:rsidP="004244DF">
      <w:pPr>
        <w:ind w:left="2160" w:hanging="2160"/>
        <w:jc w:val="both"/>
        <w:rPr>
          <w:rFonts w:ascii="Times New Roman" w:hAnsi="Times New Roman" w:cs="Times New Roman"/>
          <w:b/>
          <w:bCs/>
        </w:rPr>
      </w:pPr>
    </w:p>
    <w:p w14:paraId="69A1370F"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lastRenderedPageBreak/>
        <w:t>Unknown Speaker 2:  </w:t>
      </w:r>
      <w:r>
        <w:rPr>
          <w:rFonts w:ascii="Times New Roman" w:hAnsi="Times New Roman" w:cs="Times New Roman"/>
          <w:b/>
          <w:bCs/>
        </w:rPr>
        <w:tab/>
      </w:r>
      <w:r w:rsidRPr="001D5702">
        <w:rPr>
          <w:rFonts w:ascii="Times New Roman" w:hAnsi="Times New Roman" w:cs="Times New Roman"/>
        </w:rPr>
        <w:t>We don't provide any special discounts to anybody. It is based on the internal strategy that we discussed with the chief and then we carry out the business plan that we agreed during the beginning of the year.</w:t>
      </w:r>
    </w:p>
    <w:p w14:paraId="68CA2226"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 xml:space="preserve">Shabbir </w:t>
      </w:r>
      <w:proofErr w:type="spellStart"/>
      <w:r w:rsidRPr="001D5702">
        <w:rPr>
          <w:rFonts w:ascii="Times New Roman" w:hAnsi="Times New Roman" w:cs="Times New Roman"/>
          <w:b/>
          <w:bCs/>
        </w:rPr>
        <w:t>Kagalwala</w:t>
      </w:r>
      <w:proofErr w:type="spellEnd"/>
      <w:r w:rsidRPr="001D5702">
        <w:rPr>
          <w:rFonts w:ascii="Times New Roman" w:hAnsi="Times New Roman" w:cs="Times New Roman"/>
          <w:b/>
          <w:bCs/>
        </w:rPr>
        <w:t>:</w:t>
      </w:r>
      <w:r>
        <w:rPr>
          <w:rFonts w:ascii="Times New Roman" w:hAnsi="Times New Roman" w:cs="Times New Roman"/>
          <w:b/>
          <w:bCs/>
        </w:rPr>
        <w:tab/>
      </w:r>
      <w:r w:rsidRPr="001D5702">
        <w:rPr>
          <w:rFonts w:ascii="Times New Roman" w:hAnsi="Times New Roman" w:cs="Times New Roman"/>
        </w:rPr>
        <w:t>I'm sorry. So, are you providing or are you not providing discounts?</w:t>
      </w:r>
    </w:p>
    <w:p w14:paraId="2D8CF4A1"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Unknown Speaker 2:  </w:t>
      </w:r>
      <w:r>
        <w:rPr>
          <w:rFonts w:ascii="Times New Roman" w:hAnsi="Times New Roman" w:cs="Times New Roman"/>
          <w:b/>
          <w:bCs/>
        </w:rPr>
        <w:tab/>
      </w:r>
      <w:r w:rsidRPr="001D5702">
        <w:rPr>
          <w:rFonts w:ascii="Times New Roman" w:hAnsi="Times New Roman" w:cs="Times New Roman"/>
        </w:rPr>
        <w:t>No, we are not providing any discounts. No.</w:t>
      </w:r>
    </w:p>
    <w:p w14:paraId="1391A2C0"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 xml:space="preserve">Shabbir </w:t>
      </w:r>
      <w:proofErr w:type="spellStart"/>
      <w:r w:rsidRPr="001D5702">
        <w:rPr>
          <w:rFonts w:ascii="Times New Roman" w:hAnsi="Times New Roman" w:cs="Times New Roman"/>
          <w:b/>
          <w:bCs/>
        </w:rPr>
        <w:t>Kagalwala</w:t>
      </w:r>
      <w:proofErr w:type="spellEnd"/>
      <w:r w:rsidRPr="001D5702">
        <w:rPr>
          <w:rFonts w:ascii="Times New Roman" w:hAnsi="Times New Roman" w:cs="Times New Roman"/>
          <w:b/>
          <w:bCs/>
        </w:rPr>
        <w:t>:</w:t>
      </w:r>
      <w:r>
        <w:rPr>
          <w:rFonts w:ascii="Times New Roman" w:hAnsi="Times New Roman" w:cs="Times New Roman"/>
          <w:b/>
          <w:bCs/>
        </w:rPr>
        <w:tab/>
      </w:r>
      <w:r w:rsidRPr="001D5702">
        <w:rPr>
          <w:rFonts w:ascii="Times New Roman" w:hAnsi="Times New Roman" w:cs="Times New Roman"/>
        </w:rPr>
        <w:t>You're not providing any discounts.</w:t>
      </w:r>
    </w:p>
    <w:p w14:paraId="551D668E"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Unknown Speaker 2:  </w:t>
      </w:r>
      <w:r>
        <w:rPr>
          <w:rFonts w:ascii="Times New Roman" w:hAnsi="Times New Roman" w:cs="Times New Roman"/>
          <w:b/>
          <w:bCs/>
        </w:rPr>
        <w:tab/>
      </w:r>
      <w:r w:rsidRPr="001D5702">
        <w:rPr>
          <w:rFonts w:ascii="Times New Roman" w:hAnsi="Times New Roman" w:cs="Times New Roman"/>
        </w:rPr>
        <w:t xml:space="preserve">Yeah. We are not providing any discounts. There is always a market trying to provide a grace period when the new tenant comes. It depends on the profile of the tenant what kind of </w:t>
      </w:r>
      <w:proofErr w:type="gramStart"/>
      <w:r w:rsidRPr="001D5702">
        <w:rPr>
          <w:rFonts w:ascii="Times New Roman" w:hAnsi="Times New Roman" w:cs="Times New Roman"/>
        </w:rPr>
        <w:t>these agreement</w:t>
      </w:r>
      <w:proofErr w:type="gramEnd"/>
      <w:r w:rsidRPr="001D5702">
        <w:rPr>
          <w:rFonts w:ascii="Times New Roman" w:hAnsi="Times New Roman" w:cs="Times New Roman"/>
        </w:rPr>
        <w:t xml:space="preserve"> that we are adding with it. </w:t>
      </w:r>
      <w:proofErr w:type="gramStart"/>
      <w:r w:rsidRPr="001D5702">
        <w:rPr>
          <w:rFonts w:ascii="Times New Roman" w:hAnsi="Times New Roman" w:cs="Times New Roman"/>
        </w:rPr>
        <w:t>So</w:t>
      </w:r>
      <w:proofErr w:type="gramEnd"/>
      <w:r w:rsidRPr="001D5702">
        <w:rPr>
          <w:rFonts w:ascii="Times New Roman" w:hAnsi="Times New Roman" w:cs="Times New Roman"/>
        </w:rPr>
        <w:t xml:space="preserve"> it is a combination of factors we do provide grace periods.</w:t>
      </w:r>
    </w:p>
    <w:p w14:paraId="63F44860"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 xml:space="preserve">Shabbir </w:t>
      </w:r>
      <w:proofErr w:type="spellStart"/>
      <w:r w:rsidRPr="001D5702">
        <w:rPr>
          <w:rFonts w:ascii="Times New Roman" w:hAnsi="Times New Roman" w:cs="Times New Roman"/>
          <w:b/>
          <w:bCs/>
        </w:rPr>
        <w:t>Kagalwala</w:t>
      </w:r>
      <w:proofErr w:type="spellEnd"/>
      <w:r w:rsidRPr="001D5702">
        <w:rPr>
          <w:rFonts w:ascii="Times New Roman" w:hAnsi="Times New Roman" w:cs="Times New Roman"/>
          <w:b/>
          <w:bCs/>
        </w:rPr>
        <w:t>:</w:t>
      </w:r>
      <w:r>
        <w:rPr>
          <w:rFonts w:ascii="Times New Roman" w:hAnsi="Times New Roman" w:cs="Times New Roman"/>
          <w:b/>
          <w:bCs/>
        </w:rPr>
        <w:tab/>
      </w:r>
      <w:r w:rsidRPr="001D5702">
        <w:rPr>
          <w:rFonts w:ascii="Times New Roman" w:hAnsi="Times New Roman" w:cs="Times New Roman"/>
        </w:rPr>
        <w:t>Okay. The rent-free months basically.</w:t>
      </w:r>
    </w:p>
    <w:p w14:paraId="2D896F35"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Unknown Speaker 2:  </w:t>
      </w:r>
      <w:r>
        <w:rPr>
          <w:rFonts w:ascii="Times New Roman" w:hAnsi="Times New Roman" w:cs="Times New Roman"/>
          <w:b/>
          <w:bCs/>
        </w:rPr>
        <w:tab/>
      </w:r>
      <w:r w:rsidRPr="001D5702">
        <w:rPr>
          <w:rFonts w:ascii="Times New Roman" w:hAnsi="Times New Roman" w:cs="Times New Roman"/>
        </w:rPr>
        <w:t>Yeah.</w:t>
      </w:r>
    </w:p>
    <w:p w14:paraId="0C7C000D"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 xml:space="preserve">Shabbir </w:t>
      </w:r>
      <w:proofErr w:type="spellStart"/>
      <w:r w:rsidRPr="001D5702">
        <w:rPr>
          <w:rFonts w:ascii="Times New Roman" w:hAnsi="Times New Roman" w:cs="Times New Roman"/>
          <w:b/>
          <w:bCs/>
        </w:rPr>
        <w:t>Kagalwala</w:t>
      </w:r>
      <w:proofErr w:type="spellEnd"/>
      <w:r w:rsidRPr="001D5702">
        <w:rPr>
          <w:rFonts w:ascii="Times New Roman" w:hAnsi="Times New Roman" w:cs="Times New Roman"/>
          <w:b/>
          <w:bCs/>
        </w:rPr>
        <w:t>:</w:t>
      </w:r>
      <w:r>
        <w:rPr>
          <w:rFonts w:ascii="Times New Roman" w:hAnsi="Times New Roman" w:cs="Times New Roman"/>
          <w:b/>
          <w:bCs/>
        </w:rPr>
        <w:tab/>
      </w:r>
      <w:r w:rsidRPr="001D5702">
        <w:rPr>
          <w:rFonts w:ascii="Times New Roman" w:hAnsi="Times New Roman" w:cs="Times New Roman"/>
        </w:rPr>
        <w:t xml:space="preserve">Yeah. So, I mean, thank you so much for the answer. Just a suggestion </w:t>
      </w:r>
      <w:proofErr w:type="gramStart"/>
      <w:r w:rsidRPr="001D5702">
        <w:rPr>
          <w:rFonts w:ascii="Times New Roman" w:hAnsi="Times New Roman" w:cs="Times New Roman"/>
        </w:rPr>
        <w:t>on</w:t>
      </w:r>
      <w:proofErr w:type="gramEnd"/>
      <w:r w:rsidRPr="001D5702">
        <w:rPr>
          <w:rFonts w:ascii="Times New Roman" w:hAnsi="Times New Roman" w:cs="Times New Roman"/>
        </w:rPr>
        <w:t xml:space="preserve"> every quarter we ask about these occupancy levels going forward. You could just include these occupancy levels in your presentation. It would be much easier and probably we could stop asking.</w:t>
      </w:r>
    </w:p>
    <w:p w14:paraId="0C1AA441"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Unknown Speaker 2:  </w:t>
      </w:r>
      <w:r>
        <w:rPr>
          <w:rFonts w:ascii="Times New Roman" w:hAnsi="Times New Roman" w:cs="Times New Roman"/>
          <w:b/>
          <w:bCs/>
        </w:rPr>
        <w:tab/>
      </w:r>
      <w:r w:rsidRPr="001D5702">
        <w:rPr>
          <w:rFonts w:ascii="Times New Roman" w:hAnsi="Times New Roman" w:cs="Times New Roman"/>
        </w:rPr>
        <w:t>Shabbir, your point is well taken, and we will incorporate that going forward.</w:t>
      </w:r>
    </w:p>
    <w:p w14:paraId="751C078F"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 xml:space="preserve">Shabbir </w:t>
      </w:r>
      <w:proofErr w:type="spellStart"/>
      <w:r w:rsidRPr="001D5702">
        <w:rPr>
          <w:rFonts w:ascii="Times New Roman" w:hAnsi="Times New Roman" w:cs="Times New Roman"/>
          <w:b/>
          <w:bCs/>
        </w:rPr>
        <w:t>Kagalwala</w:t>
      </w:r>
      <w:proofErr w:type="spellEnd"/>
      <w:r w:rsidRPr="001D5702">
        <w:rPr>
          <w:rFonts w:ascii="Times New Roman" w:hAnsi="Times New Roman" w:cs="Times New Roman"/>
          <w:b/>
          <w:bCs/>
        </w:rPr>
        <w:t>:</w:t>
      </w:r>
      <w:r>
        <w:rPr>
          <w:rFonts w:ascii="Times New Roman" w:hAnsi="Times New Roman" w:cs="Times New Roman"/>
          <w:b/>
          <w:bCs/>
        </w:rPr>
        <w:tab/>
      </w:r>
      <w:r w:rsidRPr="001D5702">
        <w:rPr>
          <w:rFonts w:ascii="Times New Roman" w:hAnsi="Times New Roman" w:cs="Times New Roman"/>
        </w:rPr>
        <w:t>Soun</w:t>
      </w:r>
      <w:r>
        <w:rPr>
          <w:rFonts w:ascii="Times New Roman" w:hAnsi="Times New Roman" w:cs="Times New Roman"/>
        </w:rPr>
        <w:t>d</w:t>
      </w:r>
      <w:r w:rsidRPr="001D5702">
        <w:rPr>
          <w:rFonts w:ascii="Times New Roman" w:hAnsi="Times New Roman" w:cs="Times New Roman"/>
        </w:rPr>
        <w:t xml:space="preserve">s good. Thank you. </w:t>
      </w:r>
    </w:p>
    <w:p w14:paraId="4F5AF0C2"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Operator:</w:t>
      </w:r>
      <w:r>
        <w:rPr>
          <w:rFonts w:ascii="Times New Roman" w:hAnsi="Times New Roman" w:cs="Times New Roman"/>
          <w:b/>
          <w:bCs/>
        </w:rPr>
        <w:tab/>
      </w:r>
      <w:r>
        <w:rPr>
          <w:rFonts w:ascii="Times New Roman" w:hAnsi="Times New Roman" w:cs="Times New Roman"/>
          <w:b/>
          <w:bCs/>
        </w:rPr>
        <w:tab/>
      </w:r>
      <w:r w:rsidRPr="001D5702">
        <w:rPr>
          <w:rFonts w:ascii="Times New Roman" w:hAnsi="Times New Roman" w:cs="Times New Roman"/>
        </w:rPr>
        <w:t>Our next question comes from Seki Mutukwa from Ashmore. Your line is now open.</w:t>
      </w:r>
    </w:p>
    <w:p w14:paraId="6ED32D66"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Seki Mutukwa:</w:t>
      </w:r>
      <w:r>
        <w:rPr>
          <w:rFonts w:ascii="Times New Roman" w:hAnsi="Times New Roman" w:cs="Times New Roman"/>
          <w:b/>
          <w:bCs/>
        </w:rPr>
        <w:tab/>
      </w:r>
      <w:r w:rsidRPr="001D5702">
        <w:rPr>
          <w:rFonts w:ascii="Times New Roman" w:hAnsi="Times New Roman" w:cs="Times New Roman"/>
        </w:rPr>
        <w:t>Thank you. Sort of follow up links to what Shabbir was talking about. Just in the market in general from your competitors. What kinds of sort of grace periods are being provided nowadays and how does that compare to the biggest periods or on average? So, what I mean by that is, are people getting sort of three months discounts nowadays whereas the norm was 1 1/2 when and maybe sort of one month when the times were good. Just to understand how that looks, please.</w:t>
      </w:r>
    </w:p>
    <w:p w14:paraId="3681839D" w14:textId="77777777" w:rsidR="004244DF" w:rsidRDefault="004244DF" w:rsidP="004244DF">
      <w:pPr>
        <w:ind w:left="2160" w:hanging="2160"/>
        <w:jc w:val="both"/>
        <w:rPr>
          <w:rFonts w:ascii="Times New Roman" w:hAnsi="Times New Roman" w:cs="Times New Roman"/>
        </w:rPr>
      </w:pPr>
      <w:r w:rsidRPr="001D5702">
        <w:rPr>
          <w:rFonts w:ascii="Times New Roman" w:hAnsi="Times New Roman" w:cs="Times New Roman"/>
          <w:b/>
          <w:bCs/>
        </w:rPr>
        <w:t xml:space="preserve">Unknown Speaker 2:   </w:t>
      </w:r>
      <w:r>
        <w:rPr>
          <w:rFonts w:ascii="Times New Roman" w:hAnsi="Times New Roman" w:cs="Times New Roman"/>
          <w:b/>
          <w:bCs/>
        </w:rPr>
        <w:tab/>
      </w:r>
      <w:r w:rsidRPr="001D5702">
        <w:rPr>
          <w:rFonts w:ascii="Times New Roman" w:hAnsi="Times New Roman" w:cs="Times New Roman"/>
        </w:rPr>
        <w:t xml:space="preserve">Yeah. You see, there is no such definite kind of answer to it. It depends on client to client. It also depends on what is your loyalty, in terms of the tenant’s loyalty </w:t>
      </w:r>
      <w:proofErr w:type="gramStart"/>
      <w:r w:rsidRPr="001D5702">
        <w:rPr>
          <w:rFonts w:ascii="Times New Roman" w:hAnsi="Times New Roman" w:cs="Times New Roman"/>
        </w:rPr>
        <w:t>with</w:t>
      </w:r>
      <w:proofErr w:type="gramEnd"/>
      <w:r w:rsidRPr="001D5702">
        <w:rPr>
          <w:rFonts w:ascii="Times New Roman" w:hAnsi="Times New Roman" w:cs="Times New Roman"/>
        </w:rPr>
        <w:t xml:space="preserve"> the property. If he is really staying for the last couple of years so there could be a discount of two months. It could go up to three months on that. But basically, if you really see the downturn, if you see at Barwa again, I'm speaking on behalf of Barwa only, the property that we have it. So, most of our assets are very stabilized. For </w:t>
      </w:r>
      <w:proofErr w:type="spellStart"/>
      <w:proofErr w:type="gramStart"/>
      <w:r w:rsidRPr="001D5702">
        <w:rPr>
          <w:rFonts w:ascii="Times New Roman" w:hAnsi="Times New Roman" w:cs="Times New Roman"/>
        </w:rPr>
        <w:t>Madinatna</w:t>
      </w:r>
      <w:proofErr w:type="spellEnd"/>
      <w:proofErr w:type="gramEnd"/>
      <w:r w:rsidRPr="001D5702">
        <w:rPr>
          <w:rFonts w:ascii="Times New Roman" w:hAnsi="Times New Roman" w:cs="Times New Roman"/>
        </w:rPr>
        <w:t xml:space="preserve"> that we have, it depends on a client-to-client basis. But we have seen that, I would say, the worst has gone in 2023. 2023 is much more kind of progressive. It is more positive for </w:t>
      </w:r>
    </w:p>
    <w:p w14:paraId="21A2E4B2" w14:textId="77777777" w:rsidR="004244DF" w:rsidRDefault="004244DF" w:rsidP="004244DF">
      <w:pPr>
        <w:ind w:left="2160" w:hanging="2160"/>
        <w:jc w:val="both"/>
        <w:rPr>
          <w:rFonts w:ascii="Times New Roman" w:hAnsi="Times New Roman" w:cs="Times New Roman"/>
        </w:rPr>
      </w:pPr>
    </w:p>
    <w:p w14:paraId="012C3F29" w14:textId="77777777" w:rsidR="004244DF" w:rsidRPr="001D5702" w:rsidRDefault="004244DF" w:rsidP="004244DF">
      <w:pPr>
        <w:ind w:left="2160"/>
        <w:jc w:val="both"/>
        <w:rPr>
          <w:rFonts w:ascii="Times New Roman" w:hAnsi="Times New Roman" w:cs="Times New Roman"/>
          <w:b/>
          <w:bCs/>
        </w:rPr>
      </w:pPr>
      <w:r w:rsidRPr="001D5702">
        <w:rPr>
          <w:rFonts w:ascii="Times New Roman" w:hAnsi="Times New Roman" w:cs="Times New Roman"/>
        </w:rPr>
        <w:t xml:space="preserve">us, and it is </w:t>
      </w:r>
      <w:proofErr w:type="gramStart"/>
      <w:r w:rsidRPr="001D5702">
        <w:rPr>
          <w:rFonts w:ascii="Times New Roman" w:hAnsi="Times New Roman" w:cs="Times New Roman"/>
        </w:rPr>
        <w:t>reflecting</w:t>
      </w:r>
      <w:proofErr w:type="gramEnd"/>
      <w:r w:rsidRPr="001D5702">
        <w:rPr>
          <w:rFonts w:ascii="Times New Roman" w:hAnsi="Times New Roman" w:cs="Times New Roman"/>
        </w:rPr>
        <w:t xml:space="preserve"> in our leasing numbers on that. So, it ranges from 1-3 months in special cases, I would say. That's it.</w:t>
      </w:r>
    </w:p>
    <w:p w14:paraId="197FA7BE" w14:textId="77777777" w:rsidR="004244DF" w:rsidRPr="001D5702" w:rsidRDefault="004244DF" w:rsidP="004244DF">
      <w:pPr>
        <w:jc w:val="both"/>
        <w:rPr>
          <w:rFonts w:ascii="Times New Roman" w:hAnsi="Times New Roman" w:cs="Times New Roman"/>
          <w:b/>
          <w:bCs/>
        </w:rPr>
      </w:pPr>
      <w:r w:rsidRPr="001D5702">
        <w:rPr>
          <w:rFonts w:ascii="Times New Roman" w:hAnsi="Times New Roman" w:cs="Times New Roman"/>
          <w:b/>
          <w:bCs/>
        </w:rPr>
        <w:t>Seki Mutukwa:</w:t>
      </w:r>
      <w:r>
        <w:rPr>
          <w:rFonts w:ascii="Times New Roman" w:hAnsi="Times New Roman" w:cs="Times New Roman"/>
          <w:b/>
          <w:bCs/>
        </w:rPr>
        <w:tab/>
      </w:r>
      <w:r w:rsidRPr="001D5702">
        <w:rPr>
          <w:rFonts w:ascii="Times New Roman" w:hAnsi="Times New Roman" w:cs="Times New Roman"/>
        </w:rPr>
        <w:t>Thank you.</w:t>
      </w:r>
    </w:p>
    <w:p w14:paraId="5152DF11"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Operator:</w:t>
      </w:r>
      <w:r>
        <w:rPr>
          <w:rFonts w:ascii="Times New Roman" w:hAnsi="Times New Roman" w:cs="Times New Roman"/>
          <w:b/>
          <w:bCs/>
        </w:rPr>
        <w:tab/>
      </w:r>
      <w:r w:rsidRPr="001D5702">
        <w:rPr>
          <w:rFonts w:ascii="Times New Roman" w:hAnsi="Times New Roman" w:cs="Times New Roman"/>
        </w:rPr>
        <w:t xml:space="preserve">As of right now, we don't have any pending questions. I'd now like to </w:t>
      </w:r>
      <w:proofErr w:type="gramStart"/>
      <w:r w:rsidRPr="001D5702">
        <w:rPr>
          <w:rFonts w:ascii="Times New Roman" w:hAnsi="Times New Roman" w:cs="Times New Roman"/>
        </w:rPr>
        <w:t>hand</w:t>
      </w:r>
      <w:proofErr w:type="gramEnd"/>
      <w:r w:rsidRPr="001D5702">
        <w:rPr>
          <w:rFonts w:ascii="Times New Roman" w:hAnsi="Times New Roman" w:cs="Times New Roman"/>
        </w:rPr>
        <w:t xml:space="preserve"> back over to the management for the final remarks.</w:t>
      </w:r>
    </w:p>
    <w:p w14:paraId="7344799C"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lastRenderedPageBreak/>
        <w:t>Tamer El-Sayed:</w:t>
      </w:r>
      <w:r>
        <w:rPr>
          <w:rFonts w:ascii="Times New Roman" w:hAnsi="Times New Roman" w:cs="Times New Roman"/>
          <w:b/>
          <w:bCs/>
        </w:rPr>
        <w:tab/>
      </w:r>
      <w:r w:rsidRPr="001D5702">
        <w:rPr>
          <w:rFonts w:ascii="Times New Roman" w:hAnsi="Times New Roman" w:cs="Times New Roman"/>
        </w:rPr>
        <w:t>Thank you everybody for sharing us with the half year 2024 post-results conference call. Thank you, everyone. Have a great day.</w:t>
      </w:r>
    </w:p>
    <w:p w14:paraId="24FA4385" w14:textId="77777777" w:rsidR="004244DF" w:rsidRPr="001D5702" w:rsidRDefault="004244DF" w:rsidP="004244DF">
      <w:pPr>
        <w:ind w:left="2160" w:hanging="2160"/>
        <w:jc w:val="both"/>
        <w:rPr>
          <w:rFonts w:ascii="Times New Roman" w:hAnsi="Times New Roman" w:cs="Times New Roman"/>
          <w:b/>
          <w:bCs/>
        </w:rPr>
      </w:pPr>
      <w:r w:rsidRPr="001D5702">
        <w:rPr>
          <w:rFonts w:ascii="Times New Roman" w:hAnsi="Times New Roman" w:cs="Times New Roman"/>
          <w:b/>
          <w:bCs/>
        </w:rPr>
        <w:t>Operator:</w:t>
      </w:r>
      <w:r>
        <w:rPr>
          <w:rFonts w:ascii="Times New Roman" w:hAnsi="Times New Roman" w:cs="Times New Roman"/>
          <w:b/>
          <w:bCs/>
        </w:rPr>
        <w:tab/>
      </w:r>
      <w:r w:rsidRPr="001D5702">
        <w:rPr>
          <w:rFonts w:ascii="Times New Roman" w:hAnsi="Times New Roman" w:cs="Times New Roman"/>
        </w:rPr>
        <w:t>Thank you everyone for attending today's call. Have a wonderful day and you may now disconnect.</w:t>
      </w:r>
    </w:p>
    <w:p w14:paraId="2FFD03E2" w14:textId="77777777" w:rsidR="004244DF" w:rsidRPr="001D5702" w:rsidRDefault="004244DF" w:rsidP="004244DF">
      <w:pPr>
        <w:pStyle w:val="paragraph"/>
        <w:spacing w:before="0" w:beforeAutospacing="0" w:after="200" w:afterAutospacing="0"/>
        <w:jc w:val="both"/>
        <w:textAlignment w:val="baseline"/>
        <w:rPr>
          <w:color w:val="000000" w:themeColor="text1"/>
          <w:sz w:val="22"/>
          <w:szCs w:val="22"/>
        </w:rPr>
      </w:pPr>
    </w:p>
    <w:p w14:paraId="656B9B68" w14:textId="6C35C835" w:rsidR="00064847" w:rsidRPr="004244DF" w:rsidRDefault="00064847" w:rsidP="004244DF"/>
    <w:sectPr w:rsidR="00064847" w:rsidRPr="004244DF" w:rsidSect="00C0184F">
      <w:headerReference w:type="default" r:id="rId11"/>
      <w:footerReference w:type="default" r:id="rId12"/>
      <w:pgSz w:w="12240" w:h="15840"/>
      <w:pgMar w:top="1440" w:right="1440" w:bottom="1440" w:left="1440" w:header="27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89A90" w14:textId="77777777" w:rsidR="00EF6FB0" w:rsidRDefault="00EF6FB0" w:rsidP="00A0742A">
      <w:r>
        <w:separator/>
      </w:r>
    </w:p>
  </w:endnote>
  <w:endnote w:type="continuationSeparator" w:id="0">
    <w:p w14:paraId="3C184CCC" w14:textId="77777777" w:rsidR="00EF6FB0" w:rsidRDefault="00EF6FB0" w:rsidP="00A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0F82" w14:textId="77777777" w:rsidR="0050426B" w:rsidRDefault="0050426B" w:rsidP="00A0742A">
    <w:pPr>
      <w:pStyle w:val="Footer"/>
    </w:pPr>
    <w:r>
      <w:rPr>
        <w:noProof/>
      </w:rPr>
      <w:drawing>
        <wp:inline distT="0" distB="0" distL="0" distR="0" wp14:anchorId="21981B21" wp14:editId="63558E3D">
          <wp:extent cx="7733637" cy="911195"/>
          <wp:effectExtent l="0" t="0" r="0" b="0"/>
          <wp:docPr id="2" name="Picture 2" descr="BARWA:| BARWA® Real Estate |:BRAND:stationery:LetterHea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WA:| BARWA® Real Estate |:BRAND:stationery:LetterHea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637" cy="911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D1B50" w14:textId="77777777" w:rsidR="00EF6FB0" w:rsidRDefault="00EF6FB0" w:rsidP="00A0742A">
      <w:r>
        <w:separator/>
      </w:r>
    </w:p>
  </w:footnote>
  <w:footnote w:type="continuationSeparator" w:id="0">
    <w:p w14:paraId="315C30C6" w14:textId="77777777" w:rsidR="00EF6FB0" w:rsidRDefault="00EF6FB0" w:rsidP="00A0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B969AD" w14:paraId="41DB6556" w14:textId="77777777" w:rsidTr="006747D4">
      <w:trPr>
        <w:trHeight w:val="1422"/>
      </w:trPr>
      <w:tc>
        <w:tcPr>
          <w:tcW w:w="9900" w:type="dxa"/>
        </w:tcPr>
        <w:p w14:paraId="10E0B62C" w14:textId="06F44E06" w:rsidR="00B969AD" w:rsidRDefault="00B969AD" w:rsidP="006747D4">
          <w:pPr>
            <w:bidi/>
            <w:spacing w:before="100" w:beforeAutospacing="1"/>
            <w:jc w:val="center"/>
            <w:rPr>
              <w:b/>
              <w:bCs/>
              <w:color w:val="FF0000"/>
            </w:rPr>
          </w:pPr>
          <w:r>
            <w:rPr>
              <w:noProof/>
            </w:rPr>
            <w:drawing>
              <wp:inline distT="0" distB="0" distL="0" distR="0" wp14:anchorId="6561ECA8" wp14:editId="78C0D6DF">
                <wp:extent cx="2093595" cy="1000125"/>
                <wp:effectExtent l="0" t="0" r="0" b="0"/>
                <wp:docPr id="1" name="Picture 1" descr="BARWA:| BARWA® Real Estate |:BRAND:stationery:LetterHead:Headed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A:| BARWA® Real Estate |:BRAND:stationery:LetterHead:Headed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595" cy="1000125"/>
                        </a:xfrm>
                        <a:prstGeom prst="rect">
                          <a:avLst/>
                        </a:prstGeom>
                        <a:noFill/>
                        <a:ln>
                          <a:noFill/>
                        </a:ln>
                      </pic:spPr>
                    </pic:pic>
                  </a:graphicData>
                </a:graphic>
              </wp:inline>
            </w:drawing>
          </w:r>
        </w:p>
      </w:tc>
    </w:tr>
  </w:tbl>
  <w:p w14:paraId="4A996CA7" w14:textId="77777777" w:rsidR="00DF689D" w:rsidRDefault="00DF689D" w:rsidP="006747D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5492E"/>
    <w:multiLevelType w:val="hybridMultilevel"/>
    <w:tmpl w:val="7A82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442"/>
    <w:multiLevelType w:val="hybridMultilevel"/>
    <w:tmpl w:val="6792A584"/>
    <w:lvl w:ilvl="0" w:tplc="215C3042">
      <w:start w:val="1"/>
      <w:numFmt w:val="decimal"/>
      <w:lvlText w:val="%1 ـــ"/>
      <w:lvlJc w:val="left"/>
      <w:pPr>
        <w:tabs>
          <w:tab w:val="num" w:pos="1358"/>
        </w:tabs>
        <w:ind w:left="1358" w:hanging="360"/>
      </w:pPr>
      <w:rPr>
        <w:rFonts w:cs="AL-Mohanad" w:hint="cs"/>
        <w:bCs w:val="0"/>
        <w:iCs w:val="0"/>
        <w:caps w:val="0"/>
        <w:vanish w:val="0"/>
        <w:szCs w:val="20"/>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B00AD"/>
    <w:multiLevelType w:val="hybridMultilevel"/>
    <w:tmpl w:val="5A6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387136"/>
    <w:multiLevelType w:val="hybridMultilevel"/>
    <w:tmpl w:val="8FB6D7D8"/>
    <w:lvl w:ilvl="0" w:tplc="CA1A020A">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9715F"/>
    <w:multiLevelType w:val="hybridMultilevel"/>
    <w:tmpl w:val="20B8A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D29F2"/>
    <w:multiLevelType w:val="hybridMultilevel"/>
    <w:tmpl w:val="F552CD18"/>
    <w:lvl w:ilvl="0" w:tplc="1B4EF0A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3C32FC8"/>
    <w:multiLevelType w:val="hybridMultilevel"/>
    <w:tmpl w:val="B3ECE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52B83"/>
    <w:multiLevelType w:val="hybridMultilevel"/>
    <w:tmpl w:val="A218FF86"/>
    <w:lvl w:ilvl="0" w:tplc="932A3034">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391F6B"/>
    <w:multiLevelType w:val="hybridMultilevel"/>
    <w:tmpl w:val="E2A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F05B9"/>
    <w:multiLevelType w:val="hybridMultilevel"/>
    <w:tmpl w:val="525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64DB8"/>
    <w:multiLevelType w:val="hybridMultilevel"/>
    <w:tmpl w:val="BAE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A1DF1"/>
    <w:multiLevelType w:val="hybridMultilevel"/>
    <w:tmpl w:val="478E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28C"/>
    <w:multiLevelType w:val="hybridMultilevel"/>
    <w:tmpl w:val="75B8A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A63BB"/>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3D5CD5"/>
    <w:multiLevelType w:val="hybridMultilevel"/>
    <w:tmpl w:val="2876C4B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4EB77D52"/>
    <w:multiLevelType w:val="hybridMultilevel"/>
    <w:tmpl w:val="2BC2288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169D"/>
    <w:multiLevelType w:val="hybridMultilevel"/>
    <w:tmpl w:val="535E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E68B1"/>
    <w:multiLevelType w:val="hybridMultilevel"/>
    <w:tmpl w:val="502AE67A"/>
    <w:lvl w:ilvl="0" w:tplc="690C6D6E">
      <w:start w:val="1"/>
      <w:numFmt w:val="decimal"/>
      <w:lvlText w:val="%1-"/>
      <w:lvlJc w:val="right"/>
      <w:pPr>
        <w:tabs>
          <w:tab w:val="num" w:pos="720"/>
        </w:tabs>
        <w:ind w:left="720" w:hanging="360"/>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43EDF"/>
    <w:multiLevelType w:val="hybridMultilevel"/>
    <w:tmpl w:val="67F6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027A4E"/>
    <w:multiLevelType w:val="hybridMultilevel"/>
    <w:tmpl w:val="AFF86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321953"/>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4803217"/>
    <w:multiLevelType w:val="hybridMultilevel"/>
    <w:tmpl w:val="3094FB8C"/>
    <w:lvl w:ilvl="0" w:tplc="B9A0D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C4A0A"/>
    <w:multiLevelType w:val="hybridMultilevel"/>
    <w:tmpl w:val="7A3E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5165"/>
    <w:multiLevelType w:val="hybridMultilevel"/>
    <w:tmpl w:val="C13EF1E6"/>
    <w:lvl w:ilvl="0" w:tplc="662CFD5E">
      <w:numFmt w:val="bullet"/>
      <w:lvlText w:val=""/>
      <w:lvlJc w:val="left"/>
      <w:pPr>
        <w:ind w:left="720" w:hanging="360"/>
      </w:pPr>
      <w:rPr>
        <w:rFonts w:ascii="Symbol" w:eastAsiaTheme="minorHAnsi" w:hAnsi="Symbol"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201303">
    <w:abstractNumId w:val="4"/>
  </w:num>
  <w:num w:numId="2" w16cid:durableId="2146383397">
    <w:abstractNumId w:val="22"/>
  </w:num>
  <w:num w:numId="3" w16cid:durableId="897132638">
    <w:abstractNumId w:val="0"/>
  </w:num>
  <w:num w:numId="4" w16cid:durableId="277681954">
    <w:abstractNumId w:val="10"/>
  </w:num>
  <w:num w:numId="5" w16cid:durableId="1242837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3397753">
    <w:abstractNumId w:val="5"/>
  </w:num>
  <w:num w:numId="7" w16cid:durableId="1742405633">
    <w:abstractNumId w:val="1"/>
  </w:num>
  <w:num w:numId="8" w16cid:durableId="472333413">
    <w:abstractNumId w:val="19"/>
  </w:num>
  <w:num w:numId="9" w16cid:durableId="633559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389513">
    <w:abstractNumId w:val="17"/>
    <w:lvlOverride w:ilvl="0">
      <w:startOverride w:val="1"/>
    </w:lvlOverride>
    <w:lvlOverride w:ilvl="1"/>
    <w:lvlOverride w:ilvl="2"/>
    <w:lvlOverride w:ilvl="3"/>
    <w:lvlOverride w:ilvl="4"/>
    <w:lvlOverride w:ilvl="5"/>
    <w:lvlOverride w:ilvl="6"/>
    <w:lvlOverride w:ilvl="7"/>
    <w:lvlOverride w:ilvl="8"/>
  </w:num>
  <w:num w:numId="11" w16cid:durableId="94785153">
    <w:abstractNumId w:val="7"/>
  </w:num>
  <w:num w:numId="12" w16cid:durableId="2079085952">
    <w:abstractNumId w:val="23"/>
  </w:num>
  <w:num w:numId="13" w16cid:durableId="1495949596">
    <w:abstractNumId w:val="6"/>
  </w:num>
  <w:num w:numId="14" w16cid:durableId="1198658029">
    <w:abstractNumId w:val="13"/>
  </w:num>
  <w:num w:numId="15" w16cid:durableId="880825823">
    <w:abstractNumId w:val="11"/>
  </w:num>
  <w:num w:numId="16" w16cid:durableId="552893003">
    <w:abstractNumId w:val="14"/>
  </w:num>
  <w:num w:numId="17" w16cid:durableId="1534801373">
    <w:abstractNumId w:val="9"/>
  </w:num>
  <w:num w:numId="18" w16cid:durableId="43989156">
    <w:abstractNumId w:val="17"/>
  </w:num>
  <w:num w:numId="19" w16cid:durableId="122845435">
    <w:abstractNumId w:val="20"/>
  </w:num>
  <w:num w:numId="20" w16cid:durableId="510994904">
    <w:abstractNumId w:val="21"/>
  </w:num>
  <w:num w:numId="21" w16cid:durableId="1067458784">
    <w:abstractNumId w:val="12"/>
  </w:num>
  <w:num w:numId="22" w16cid:durableId="1508053610">
    <w:abstractNumId w:val="8"/>
  </w:num>
  <w:num w:numId="23" w16cid:durableId="198779987">
    <w:abstractNumId w:val="16"/>
  </w:num>
  <w:num w:numId="24" w16cid:durableId="699278433">
    <w:abstractNumId w:val="12"/>
    <w:lvlOverride w:ilvl="0">
      <w:startOverride w:val="1"/>
    </w:lvlOverride>
    <w:lvlOverride w:ilvl="1"/>
    <w:lvlOverride w:ilvl="2"/>
    <w:lvlOverride w:ilvl="3"/>
    <w:lvlOverride w:ilvl="4"/>
    <w:lvlOverride w:ilvl="5"/>
    <w:lvlOverride w:ilvl="6"/>
    <w:lvlOverride w:ilvl="7"/>
    <w:lvlOverride w:ilvl="8"/>
  </w:num>
  <w:num w:numId="25" w16cid:durableId="1146120406">
    <w:abstractNumId w:val="3"/>
  </w:num>
  <w:num w:numId="26" w16cid:durableId="5597644">
    <w:abstractNumId w:val="15"/>
  </w:num>
  <w:num w:numId="27" w16cid:durableId="1643997294">
    <w:abstractNumId w:val="2"/>
  </w:num>
  <w:num w:numId="28" w16cid:durableId="56319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E"/>
    <w:rsid w:val="0000535E"/>
    <w:rsid w:val="000138E8"/>
    <w:rsid w:val="00024E0F"/>
    <w:rsid w:val="00040319"/>
    <w:rsid w:val="00041F28"/>
    <w:rsid w:val="00050E42"/>
    <w:rsid w:val="00052CC0"/>
    <w:rsid w:val="000636A8"/>
    <w:rsid w:val="00064847"/>
    <w:rsid w:val="00065E8E"/>
    <w:rsid w:val="00065F80"/>
    <w:rsid w:val="0007305F"/>
    <w:rsid w:val="00074430"/>
    <w:rsid w:val="00085775"/>
    <w:rsid w:val="00090188"/>
    <w:rsid w:val="000B3C27"/>
    <w:rsid w:val="000C1737"/>
    <w:rsid w:val="000C28AE"/>
    <w:rsid w:val="000D54C8"/>
    <w:rsid w:val="000F002A"/>
    <w:rsid w:val="000F1616"/>
    <w:rsid w:val="000F1D97"/>
    <w:rsid w:val="0011791A"/>
    <w:rsid w:val="00117CF5"/>
    <w:rsid w:val="00117D66"/>
    <w:rsid w:val="001277A0"/>
    <w:rsid w:val="0013603B"/>
    <w:rsid w:val="001375CF"/>
    <w:rsid w:val="0014186C"/>
    <w:rsid w:val="00151843"/>
    <w:rsid w:val="00154376"/>
    <w:rsid w:val="00156468"/>
    <w:rsid w:val="00162C5B"/>
    <w:rsid w:val="001650BA"/>
    <w:rsid w:val="00173614"/>
    <w:rsid w:val="0017381E"/>
    <w:rsid w:val="00174192"/>
    <w:rsid w:val="00183008"/>
    <w:rsid w:val="001854EF"/>
    <w:rsid w:val="00195345"/>
    <w:rsid w:val="00197AA2"/>
    <w:rsid w:val="001A702E"/>
    <w:rsid w:val="001B1834"/>
    <w:rsid w:val="001B273A"/>
    <w:rsid w:val="001C326A"/>
    <w:rsid w:val="001C5A5D"/>
    <w:rsid w:val="001C7012"/>
    <w:rsid w:val="001C7CC2"/>
    <w:rsid w:val="001D4C0B"/>
    <w:rsid w:val="001D5787"/>
    <w:rsid w:val="001E24BE"/>
    <w:rsid w:val="001E7581"/>
    <w:rsid w:val="001F0EAE"/>
    <w:rsid w:val="001F68AE"/>
    <w:rsid w:val="001F7D2B"/>
    <w:rsid w:val="00204F6F"/>
    <w:rsid w:val="002061BE"/>
    <w:rsid w:val="00212837"/>
    <w:rsid w:val="002207E9"/>
    <w:rsid w:val="00247265"/>
    <w:rsid w:val="00247BF9"/>
    <w:rsid w:val="002565BE"/>
    <w:rsid w:val="002602E3"/>
    <w:rsid w:val="00261224"/>
    <w:rsid w:val="00262F5C"/>
    <w:rsid w:val="0028422C"/>
    <w:rsid w:val="0029607B"/>
    <w:rsid w:val="00296ABE"/>
    <w:rsid w:val="002B1858"/>
    <w:rsid w:val="002B373F"/>
    <w:rsid w:val="002B6C4C"/>
    <w:rsid w:val="002C1352"/>
    <w:rsid w:val="002D3A5A"/>
    <w:rsid w:val="002D78DE"/>
    <w:rsid w:val="002E1BC2"/>
    <w:rsid w:val="002E255B"/>
    <w:rsid w:val="002E5564"/>
    <w:rsid w:val="002F7E34"/>
    <w:rsid w:val="003101C3"/>
    <w:rsid w:val="003129D3"/>
    <w:rsid w:val="00325527"/>
    <w:rsid w:val="003361EE"/>
    <w:rsid w:val="003626F7"/>
    <w:rsid w:val="003645BE"/>
    <w:rsid w:val="0037382E"/>
    <w:rsid w:val="00376525"/>
    <w:rsid w:val="00382D24"/>
    <w:rsid w:val="00387920"/>
    <w:rsid w:val="003B2133"/>
    <w:rsid w:val="003B29E9"/>
    <w:rsid w:val="003B5282"/>
    <w:rsid w:val="003B5919"/>
    <w:rsid w:val="003B5ADE"/>
    <w:rsid w:val="003C1E2F"/>
    <w:rsid w:val="003C3BA3"/>
    <w:rsid w:val="003C5D44"/>
    <w:rsid w:val="003D6EB7"/>
    <w:rsid w:val="003E63F0"/>
    <w:rsid w:val="003F284D"/>
    <w:rsid w:val="003F30E7"/>
    <w:rsid w:val="003F440B"/>
    <w:rsid w:val="00401016"/>
    <w:rsid w:val="00410673"/>
    <w:rsid w:val="00411266"/>
    <w:rsid w:val="004169BA"/>
    <w:rsid w:val="00416EEB"/>
    <w:rsid w:val="00416F79"/>
    <w:rsid w:val="00416FCE"/>
    <w:rsid w:val="0042091E"/>
    <w:rsid w:val="00421D99"/>
    <w:rsid w:val="004244DF"/>
    <w:rsid w:val="00427786"/>
    <w:rsid w:val="004347B8"/>
    <w:rsid w:val="0043486C"/>
    <w:rsid w:val="0044089C"/>
    <w:rsid w:val="004474D9"/>
    <w:rsid w:val="00461255"/>
    <w:rsid w:val="00466D38"/>
    <w:rsid w:val="00472CCE"/>
    <w:rsid w:val="00472F8E"/>
    <w:rsid w:val="00477E35"/>
    <w:rsid w:val="004A3068"/>
    <w:rsid w:val="004A45A0"/>
    <w:rsid w:val="004B2C24"/>
    <w:rsid w:val="004C31E0"/>
    <w:rsid w:val="004C79B3"/>
    <w:rsid w:val="004D0F8B"/>
    <w:rsid w:val="004D3D2F"/>
    <w:rsid w:val="004D5049"/>
    <w:rsid w:val="004E3D05"/>
    <w:rsid w:val="004E4622"/>
    <w:rsid w:val="004F40A1"/>
    <w:rsid w:val="004F43FE"/>
    <w:rsid w:val="004F544F"/>
    <w:rsid w:val="0050426B"/>
    <w:rsid w:val="005044FE"/>
    <w:rsid w:val="0051128F"/>
    <w:rsid w:val="005139CD"/>
    <w:rsid w:val="00514B8B"/>
    <w:rsid w:val="00516195"/>
    <w:rsid w:val="00524DA0"/>
    <w:rsid w:val="005255B3"/>
    <w:rsid w:val="0052594E"/>
    <w:rsid w:val="00541469"/>
    <w:rsid w:val="00554E42"/>
    <w:rsid w:val="00562085"/>
    <w:rsid w:val="00563258"/>
    <w:rsid w:val="005715B1"/>
    <w:rsid w:val="00572588"/>
    <w:rsid w:val="00583A05"/>
    <w:rsid w:val="00591D78"/>
    <w:rsid w:val="00595EDC"/>
    <w:rsid w:val="005A0199"/>
    <w:rsid w:val="005A2175"/>
    <w:rsid w:val="005B069A"/>
    <w:rsid w:val="005B20D9"/>
    <w:rsid w:val="005B6F27"/>
    <w:rsid w:val="005C07F2"/>
    <w:rsid w:val="005D1522"/>
    <w:rsid w:val="005D35F8"/>
    <w:rsid w:val="005D3A12"/>
    <w:rsid w:val="005D4169"/>
    <w:rsid w:val="005D53BE"/>
    <w:rsid w:val="00600C59"/>
    <w:rsid w:val="006114CA"/>
    <w:rsid w:val="00616083"/>
    <w:rsid w:val="00625840"/>
    <w:rsid w:val="00641454"/>
    <w:rsid w:val="006577B6"/>
    <w:rsid w:val="0065792A"/>
    <w:rsid w:val="0066453A"/>
    <w:rsid w:val="00670A05"/>
    <w:rsid w:val="006747D4"/>
    <w:rsid w:val="00675CC6"/>
    <w:rsid w:val="00685189"/>
    <w:rsid w:val="006A56A4"/>
    <w:rsid w:val="006B3407"/>
    <w:rsid w:val="006B713E"/>
    <w:rsid w:val="006B7C5E"/>
    <w:rsid w:val="006C0885"/>
    <w:rsid w:val="006C0F01"/>
    <w:rsid w:val="006C11F8"/>
    <w:rsid w:val="006C3C90"/>
    <w:rsid w:val="006C5B42"/>
    <w:rsid w:val="006C5F05"/>
    <w:rsid w:val="006D3271"/>
    <w:rsid w:val="006D6C7F"/>
    <w:rsid w:val="006E499F"/>
    <w:rsid w:val="006F2AE1"/>
    <w:rsid w:val="00702646"/>
    <w:rsid w:val="00703C46"/>
    <w:rsid w:val="00726EB2"/>
    <w:rsid w:val="0073310D"/>
    <w:rsid w:val="00757246"/>
    <w:rsid w:val="0075739A"/>
    <w:rsid w:val="00766724"/>
    <w:rsid w:val="007765FB"/>
    <w:rsid w:val="00777B43"/>
    <w:rsid w:val="0078494F"/>
    <w:rsid w:val="007948C9"/>
    <w:rsid w:val="007A3877"/>
    <w:rsid w:val="007A3E40"/>
    <w:rsid w:val="007A59C7"/>
    <w:rsid w:val="007D2C65"/>
    <w:rsid w:val="007D69B2"/>
    <w:rsid w:val="007E0596"/>
    <w:rsid w:val="007F00A4"/>
    <w:rsid w:val="007F6E22"/>
    <w:rsid w:val="00801EEC"/>
    <w:rsid w:val="00810679"/>
    <w:rsid w:val="0081318C"/>
    <w:rsid w:val="0082147F"/>
    <w:rsid w:val="00832BA0"/>
    <w:rsid w:val="00835A9D"/>
    <w:rsid w:val="0086304C"/>
    <w:rsid w:val="0086491C"/>
    <w:rsid w:val="0086578F"/>
    <w:rsid w:val="008664A3"/>
    <w:rsid w:val="00872B0D"/>
    <w:rsid w:val="00881E70"/>
    <w:rsid w:val="00894913"/>
    <w:rsid w:val="00895042"/>
    <w:rsid w:val="008C1970"/>
    <w:rsid w:val="008F071F"/>
    <w:rsid w:val="008F1996"/>
    <w:rsid w:val="008F4C9A"/>
    <w:rsid w:val="008F5212"/>
    <w:rsid w:val="00913FD9"/>
    <w:rsid w:val="009157CF"/>
    <w:rsid w:val="00916033"/>
    <w:rsid w:val="00921CDB"/>
    <w:rsid w:val="0092309B"/>
    <w:rsid w:val="00926BD6"/>
    <w:rsid w:val="009306B2"/>
    <w:rsid w:val="00932111"/>
    <w:rsid w:val="0094636A"/>
    <w:rsid w:val="0095487E"/>
    <w:rsid w:val="009557D3"/>
    <w:rsid w:val="009623E0"/>
    <w:rsid w:val="00963BCA"/>
    <w:rsid w:val="00971E9C"/>
    <w:rsid w:val="00972A6A"/>
    <w:rsid w:val="00976DA1"/>
    <w:rsid w:val="00991268"/>
    <w:rsid w:val="00991812"/>
    <w:rsid w:val="0099395D"/>
    <w:rsid w:val="00993BF7"/>
    <w:rsid w:val="009950BF"/>
    <w:rsid w:val="009A25CD"/>
    <w:rsid w:val="009B0567"/>
    <w:rsid w:val="009B1E51"/>
    <w:rsid w:val="009C1536"/>
    <w:rsid w:val="009C3077"/>
    <w:rsid w:val="009D49BB"/>
    <w:rsid w:val="009D74D6"/>
    <w:rsid w:val="009F2F77"/>
    <w:rsid w:val="009F3A74"/>
    <w:rsid w:val="00A0742A"/>
    <w:rsid w:val="00A11C5D"/>
    <w:rsid w:val="00A2433D"/>
    <w:rsid w:val="00A25D8B"/>
    <w:rsid w:val="00A306C3"/>
    <w:rsid w:val="00A3395B"/>
    <w:rsid w:val="00A37BEA"/>
    <w:rsid w:val="00A42D6C"/>
    <w:rsid w:val="00A519E2"/>
    <w:rsid w:val="00A52D7F"/>
    <w:rsid w:val="00A55B06"/>
    <w:rsid w:val="00A5759B"/>
    <w:rsid w:val="00A64906"/>
    <w:rsid w:val="00A71B28"/>
    <w:rsid w:val="00A918F6"/>
    <w:rsid w:val="00A93253"/>
    <w:rsid w:val="00AA201F"/>
    <w:rsid w:val="00AA58B3"/>
    <w:rsid w:val="00AB0FDE"/>
    <w:rsid w:val="00AB2568"/>
    <w:rsid w:val="00AB4522"/>
    <w:rsid w:val="00AB712B"/>
    <w:rsid w:val="00AC02D2"/>
    <w:rsid w:val="00AC0851"/>
    <w:rsid w:val="00AC615E"/>
    <w:rsid w:val="00AC695A"/>
    <w:rsid w:val="00AD4403"/>
    <w:rsid w:val="00AE021C"/>
    <w:rsid w:val="00AE4EB7"/>
    <w:rsid w:val="00AE536F"/>
    <w:rsid w:val="00AF7905"/>
    <w:rsid w:val="00B003C7"/>
    <w:rsid w:val="00B0482A"/>
    <w:rsid w:val="00B070B5"/>
    <w:rsid w:val="00B119AC"/>
    <w:rsid w:val="00B11B5A"/>
    <w:rsid w:val="00B17DDF"/>
    <w:rsid w:val="00B22CCE"/>
    <w:rsid w:val="00B413D7"/>
    <w:rsid w:val="00B42240"/>
    <w:rsid w:val="00B42A04"/>
    <w:rsid w:val="00B44800"/>
    <w:rsid w:val="00B53CE7"/>
    <w:rsid w:val="00B57E4C"/>
    <w:rsid w:val="00B80370"/>
    <w:rsid w:val="00B80A54"/>
    <w:rsid w:val="00B80AA2"/>
    <w:rsid w:val="00B87F20"/>
    <w:rsid w:val="00B92197"/>
    <w:rsid w:val="00B969AD"/>
    <w:rsid w:val="00BB661D"/>
    <w:rsid w:val="00BB7EEE"/>
    <w:rsid w:val="00BC4567"/>
    <w:rsid w:val="00BC6D31"/>
    <w:rsid w:val="00BD407B"/>
    <w:rsid w:val="00BD46D6"/>
    <w:rsid w:val="00BE0672"/>
    <w:rsid w:val="00BE4137"/>
    <w:rsid w:val="00BF23B4"/>
    <w:rsid w:val="00BF68DB"/>
    <w:rsid w:val="00C0184F"/>
    <w:rsid w:val="00C05957"/>
    <w:rsid w:val="00C059A4"/>
    <w:rsid w:val="00C061BF"/>
    <w:rsid w:val="00C122D4"/>
    <w:rsid w:val="00C14AAC"/>
    <w:rsid w:val="00C26728"/>
    <w:rsid w:val="00C37B38"/>
    <w:rsid w:val="00C40ED1"/>
    <w:rsid w:val="00C52265"/>
    <w:rsid w:val="00C529AD"/>
    <w:rsid w:val="00C546BA"/>
    <w:rsid w:val="00C645F3"/>
    <w:rsid w:val="00C65852"/>
    <w:rsid w:val="00C7061F"/>
    <w:rsid w:val="00C7080D"/>
    <w:rsid w:val="00C71B4F"/>
    <w:rsid w:val="00C734F9"/>
    <w:rsid w:val="00C83902"/>
    <w:rsid w:val="00CA10C7"/>
    <w:rsid w:val="00CA12D2"/>
    <w:rsid w:val="00CA276D"/>
    <w:rsid w:val="00CA4864"/>
    <w:rsid w:val="00CA5CFF"/>
    <w:rsid w:val="00CB0A98"/>
    <w:rsid w:val="00CD616D"/>
    <w:rsid w:val="00CD6A6A"/>
    <w:rsid w:val="00CD6EC1"/>
    <w:rsid w:val="00CE17B8"/>
    <w:rsid w:val="00CE21D1"/>
    <w:rsid w:val="00CE5617"/>
    <w:rsid w:val="00CF2D98"/>
    <w:rsid w:val="00D01631"/>
    <w:rsid w:val="00D038C2"/>
    <w:rsid w:val="00D05053"/>
    <w:rsid w:val="00D100AC"/>
    <w:rsid w:val="00D163CB"/>
    <w:rsid w:val="00D2707F"/>
    <w:rsid w:val="00D30D2B"/>
    <w:rsid w:val="00D34FF9"/>
    <w:rsid w:val="00D42486"/>
    <w:rsid w:val="00D46ED5"/>
    <w:rsid w:val="00D54E0F"/>
    <w:rsid w:val="00D5524C"/>
    <w:rsid w:val="00D56B73"/>
    <w:rsid w:val="00D62684"/>
    <w:rsid w:val="00D732ED"/>
    <w:rsid w:val="00D83720"/>
    <w:rsid w:val="00D84F5F"/>
    <w:rsid w:val="00D861FB"/>
    <w:rsid w:val="00D90274"/>
    <w:rsid w:val="00D9032C"/>
    <w:rsid w:val="00D9589A"/>
    <w:rsid w:val="00D96D42"/>
    <w:rsid w:val="00DB17B8"/>
    <w:rsid w:val="00DC100E"/>
    <w:rsid w:val="00DC1A18"/>
    <w:rsid w:val="00DC1BE4"/>
    <w:rsid w:val="00DD4571"/>
    <w:rsid w:val="00DD533C"/>
    <w:rsid w:val="00DE2F76"/>
    <w:rsid w:val="00DE6C23"/>
    <w:rsid w:val="00DE763D"/>
    <w:rsid w:val="00DF5ECC"/>
    <w:rsid w:val="00DF689D"/>
    <w:rsid w:val="00DF6DE3"/>
    <w:rsid w:val="00E01F66"/>
    <w:rsid w:val="00E1527D"/>
    <w:rsid w:val="00E24108"/>
    <w:rsid w:val="00E26466"/>
    <w:rsid w:val="00E30712"/>
    <w:rsid w:val="00E32B00"/>
    <w:rsid w:val="00E32BA3"/>
    <w:rsid w:val="00E42E1E"/>
    <w:rsid w:val="00E43EF4"/>
    <w:rsid w:val="00E45DA0"/>
    <w:rsid w:val="00E52828"/>
    <w:rsid w:val="00E5641F"/>
    <w:rsid w:val="00E62E8E"/>
    <w:rsid w:val="00E720B2"/>
    <w:rsid w:val="00E75518"/>
    <w:rsid w:val="00E804F5"/>
    <w:rsid w:val="00E80E5F"/>
    <w:rsid w:val="00E8672D"/>
    <w:rsid w:val="00E92A11"/>
    <w:rsid w:val="00E93B69"/>
    <w:rsid w:val="00EA4A6B"/>
    <w:rsid w:val="00EB1BBC"/>
    <w:rsid w:val="00EB3C70"/>
    <w:rsid w:val="00EB5EBE"/>
    <w:rsid w:val="00EC2150"/>
    <w:rsid w:val="00EC74EF"/>
    <w:rsid w:val="00ED1524"/>
    <w:rsid w:val="00ED7D86"/>
    <w:rsid w:val="00EE03CA"/>
    <w:rsid w:val="00EE375F"/>
    <w:rsid w:val="00EF43BF"/>
    <w:rsid w:val="00EF60D2"/>
    <w:rsid w:val="00EF6FB0"/>
    <w:rsid w:val="00EF703C"/>
    <w:rsid w:val="00EF7255"/>
    <w:rsid w:val="00EF78E4"/>
    <w:rsid w:val="00F013FA"/>
    <w:rsid w:val="00F03821"/>
    <w:rsid w:val="00F12035"/>
    <w:rsid w:val="00F26A90"/>
    <w:rsid w:val="00F27213"/>
    <w:rsid w:val="00F40D52"/>
    <w:rsid w:val="00F46805"/>
    <w:rsid w:val="00F54210"/>
    <w:rsid w:val="00F56CE3"/>
    <w:rsid w:val="00F70EB8"/>
    <w:rsid w:val="00F76FA7"/>
    <w:rsid w:val="00F83BF3"/>
    <w:rsid w:val="00F86CA8"/>
    <w:rsid w:val="00F90B81"/>
    <w:rsid w:val="00F939B9"/>
    <w:rsid w:val="00F97BBA"/>
    <w:rsid w:val="00FA0112"/>
    <w:rsid w:val="00FA04B0"/>
    <w:rsid w:val="00FB5F9F"/>
    <w:rsid w:val="00FC195F"/>
    <w:rsid w:val="00FC5F97"/>
    <w:rsid w:val="00FD7D09"/>
    <w:rsid w:val="00FE59AD"/>
    <w:rsid w:val="00FF2534"/>
    <w:rsid w:val="00FF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15023B2"/>
  <w14:defaultImageDpi w14:val="300"/>
  <w15:docId w15:val="{498AC0C0-2CC1-45FF-987D-2973E4D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4F5"/>
    <w:pPr>
      <w:spacing w:before="100" w:beforeAutospacing="1" w:after="100" w:afterAutospacing="1"/>
      <w:outlineLvl w:val="0"/>
    </w:pPr>
    <w:rPr>
      <w:rFonts w:ascii="Calibri" w:eastAsiaTheme="minorHAns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42A"/>
    <w:rPr>
      <w:rFonts w:ascii="Lucida Grande" w:hAnsi="Lucida Grande" w:cs="Lucida Grande"/>
      <w:sz w:val="18"/>
      <w:szCs w:val="18"/>
    </w:rPr>
  </w:style>
  <w:style w:type="paragraph" w:styleId="Header">
    <w:name w:val="header"/>
    <w:basedOn w:val="Normal"/>
    <w:link w:val="HeaderChar"/>
    <w:unhideWhenUsed/>
    <w:rsid w:val="00A0742A"/>
    <w:pPr>
      <w:tabs>
        <w:tab w:val="center" w:pos="4320"/>
        <w:tab w:val="right" w:pos="8640"/>
      </w:tabs>
    </w:pPr>
  </w:style>
  <w:style w:type="character" w:customStyle="1" w:styleId="HeaderChar">
    <w:name w:val="Header Char"/>
    <w:basedOn w:val="DefaultParagraphFont"/>
    <w:link w:val="Header"/>
    <w:rsid w:val="00A0742A"/>
  </w:style>
  <w:style w:type="paragraph" w:styleId="Footer">
    <w:name w:val="footer"/>
    <w:basedOn w:val="Normal"/>
    <w:link w:val="FooterChar"/>
    <w:uiPriority w:val="99"/>
    <w:unhideWhenUsed/>
    <w:rsid w:val="00A0742A"/>
    <w:pPr>
      <w:tabs>
        <w:tab w:val="center" w:pos="4320"/>
        <w:tab w:val="right" w:pos="8640"/>
      </w:tabs>
    </w:pPr>
  </w:style>
  <w:style w:type="character" w:customStyle="1" w:styleId="FooterChar">
    <w:name w:val="Footer Char"/>
    <w:basedOn w:val="DefaultParagraphFont"/>
    <w:link w:val="Footer"/>
    <w:uiPriority w:val="99"/>
    <w:rsid w:val="00A0742A"/>
  </w:style>
  <w:style w:type="paragraph" w:styleId="ListParagraph">
    <w:name w:val="List Paragraph"/>
    <w:basedOn w:val="Normal"/>
    <w:uiPriority w:val="34"/>
    <w:qFormat/>
    <w:rsid w:val="00BE0672"/>
    <w:pPr>
      <w:ind w:left="720"/>
      <w:contextualSpacing/>
    </w:pPr>
  </w:style>
  <w:style w:type="character" w:styleId="Hyperlink">
    <w:name w:val="Hyperlink"/>
    <w:basedOn w:val="DefaultParagraphFont"/>
    <w:uiPriority w:val="99"/>
    <w:unhideWhenUsed/>
    <w:rsid w:val="00E24108"/>
    <w:rPr>
      <w:color w:val="0000FF" w:themeColor="hyperlink"/>
      <w:u w:val="single"/>
    </w:rPr>
  </w:style>
  <w:style w:type="table" w:styleId="TableGrid">
    <w:name w:val="Table Grid"/>
    <w:basedOn w:val="TableNormal"/>
    <w:uiPriority w:val="59"/>
    <w:rsid w:val="0059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F23B4"/>
    <w:pPr>
      <w:autoSpaceDE w:val="0"/>
      <w:autoSpaceDN w:val="0"/>
      <w:adjustRightInd w:val="0"/>
    </w:pPr>
    <w:rPr>
      <w:rFonts w:ascii="Calibri" w:hAnsi="Calibri" w:cs="Calibri"/>
      <w:color w:val="000000"/>
    </w:rPr>
  </w:style>
  <w:style w:type="paragraph" w:customStyle="1" w:styleId="wText">
    <w:name w:val="wText"/>
    <w:basedOn w:val="Normal"/>
    <w:link w:val="wTextChar"/>
    <w:uiPriority w:val="1"/>
    <w:qFormat/>
    <w:rsid w:val="00B969AD"/>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B969AD"/>
    <w:rPr>
      <w:rFonts w:ascii="Times New Roman" w:eastAsia="MS Mincho" w:hAnsi="Times New Roman" w:cs="Times New Roman"/>
      <w:sz w:val="22"/>
      <w:szCs w:val="22"/>
    </w:rPr>
  </w:style>
  <w:style w:type="paragraph" w:styleId="NoSpacing">
    <w:name w:val="No Spacing"/>
    <w:link w:val="NoSpacingChar"/>
    <w:uiPriority w:val="1"/>
    <w:qFormat/>
    <w:rsid w:val="00EF703C"/>
    <w:pPr>
      <w:bidi/>
    </w:pPr>
    <w:rPr>
      <w:rFonts w:ascii="Times New Roman" w:eastAsia="Times New Roman" w:hAnsi="Times New Roman" w:cs="Times New Roman"/>
    </w:rPr>
  </w:style>
  <w:style w:type="character" w:customStyle="1" w:styleId="NoSpacingChar">
    <w:name w:val="No Spacing Char"/>
    <w:link w:val="NoSpacing"/>
    <w:uiPriority w:val="1"/>
    <w:locked/>
    <w:rsid w:val="00EB3C70"/>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040319"/>
    <w:rPr>
      <w:sz w:val="20"/>
      <w:szCs w:val="20"/>
    </w:rPr>
  </w:style>
  <w:style w:type="character" w:customStyle="1" w:styleId="CommentTextChar">
    <w:name w:val="Comment Text Char"/>
    <w:basedOn w:val="DefaultParagraphFont"/>
    <w:link w:val="CommentText"/>
    <w:uiPriority w:val="99"/>
    <w:semiHidden/>
    <w:rsid w:val="00040319"/>
    <w:rPr>
      <w:sz w:val="20"/>
      <w:szCs w:val="20"/>
    </w:rPr>
  </w:style>
  <w:style w:type="character" w:styleId="CommentReference">
    <w:name w:val="annotation reference"/>
    <w:basedOn w:val="DefaultParagraphFont"/>
    <w:uiPriority w:val="99"/>
    <w:semiHidden/>
    <w:unhideWhenUsed/>
    <w:rsid w:val="00040319"/>
    <w:rPr>
      <w:sz w:val="16"/>
      <w:szCs w:val="16"/>
    </w:rPr>
  </w:style>
  <w:style w:type="paragraph" w:styleId="PlainText">
    <w:name w:val="Plain Text"/>
    <w:basedOn w:val="Normal"/>
    <w:link w:val="PlainTextChar"/>
    <w:uiPriority w:val="99"/>
    <w:semiHidden/>
    <w:unhideWhenUsed/>
    <w:rsid w:val="00E80E5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E80E5F"/>
    <w:rPr>
      <w:rFonts w:ascii="Calibri" w:eastAsiaTheme="minorHAnsi" w:hAnsi="Calibri"/>
      <w:sz w:val="22"/>
      <w:szCs w:val="21"/>
    </w:rPr>
  </w:style>
  <w:style w:type="character" w:customStyle="1" w:styleId="Heading1Char">
    <w:name w:val="Heading 1 Char"/>
    <w:basedOn w:val="DefaultParagraphFont"/>
    <w:link w:val="Heading1"/>
    <w:uiPriority w:val="9"/>
    <w:rsid w:val="00E804F5"/>
    <w:rPr>
      <w:rFonts w:ascii="Calibri" w:eastAsiaTheme="minorHAnsi" w:hAnsi="Calibri" w:cs="Calibri"/>
      <w:b/>
      <w:bCs/>
      <w:kern w:val="36"/>
      <w:sz w:val="48"/>
      <w:szCs w:val="48"/>
    </w:rPr>
  </w:style>
  <w:style w:type="paragraph" w:customStyle="1" w:styleId="null">
    <w:name w:val="null"/>
    <w:basedOn w:val="Normal"/>
    <w:uiPriority w:val="99"/>
    <w:rsid w:val="00E804F5"/>
    <w:pPr>
      <w:spacing w:before="100" w:beforeAutospacing="1" w:after="100" w:afterAutospacing="1"/>
    </w:pPr>
    <w:rPr>
      <w:rFonts w:ascii="Times New Roman" w:eastAsiaTheme="minorHAnsi" w:hAnsi="Times New Roman" w:cs="Times New Roman"/>
    </w:rPr>
  </w:style>
  <w:style w:type="character" w:customStyle="1" w:styleId="null1">
    <w:name w:val="null1"/>
    <w:basedOn w:val="DefaultParagraphFont"/>
    <w:rsid w:val="00E804F5"/>
  </w:style>
  <w:style w:type="character" w:customStyle="1" w:styleId="normaltextrun">
    <w:name w:val="normaltextrun"/>
    <w:basedOn w:val="DefaultParagraphFont"/>
    <w:rsid w:val="003101C3"/>
  </w:style>
  <w:style w:type="character" w:customStyle="1" w:styleId="eop">
    <w:name w:val="eop"/>
    <w:basedOn w:val="DefaultParagraphFont"/>
    <w:rsid w:val="003101C3"/>
  </w:style>
  <w:style w:type="paragraph" w:customStyle="1" w:styleId="paragraph">
    <w:name w:val="paragraph"/>
    <w:basedOn w:val="Normal"/>
    <w:rsid w:val="003101C3"/>
    <w:pPr>
      <w:spacing w:before="100" w:beforeAutospacing="1" w:after="100" w:afterAutospacing="1"/>
    </w:pPr>
    <w:rPr>
      <w:rFonts w:ascii="Times New Roman" w:eastAsia="Times New Roman" w:hAnsi="Times New Roman" w:cs="Times New Roman"/>
      <w:lang w:eastAsia="zh-CN"/>
    </w:rPr>
  </w:style>
  <w:style w:type="paragraph" w:styleId="BodyTextIndent2">
    <w:name w:val="Body Text Indent 2"/>
    <w:aliases w:val=" Char"/>
    <w:basedOn w:val="Normal"/>
    <w:link w:val="BodyTextIndent2Char"/>
    <w:rsid w:val="005D3A12"/>
    <w:pPr>
      <w:tabs>
        <w:tab w:val="left" w:pos="1800"/>
      </w:tabs>
      <w:autoSpaceDE w:val="0"/>
      <w:autoSpaceDN w:val="0"/>
      <w:spacing w:line="360" w:lineRule="auto"/>
      <w:ind w:left="1800" w:hanging="1800"/>
      <w:jc w:val="both"/>
    </w:pPr>
    <w:rPr>
      <w:rFonts w:ascii="Times New Roman" w:eastAsia="Times New Roman" w:hAnsi="Times New Roman" w:cs="Times New Roman"/>
      <w:lang w:val="en-GB"/>
    </w:rPr>
  </w:style>
  <w:style w:type="character" w:customStyle="1" w:styleId="BodyTextIndent2Char">
    <w:name w:val="Body Text Indent 2 Char"/>
    <w:aliases w:val=" Char Char"/>
    <w:basedOn w:val="DefaultParagraphFont"/>
    <w:link w:val="BodyTextIndent2"/>
    <w:rsid w:val="005D3A12"/>
    <w:rPr>
      <w:rFonts w:ascii="Times New Roman" w:eastAsia="Times New Roman" w:hAnsi="Times New Roman" w:cs="Times New Roman"/>
      <w:lang w:val="en-GB"/>
    </w:rPr>
  </w:style>
  <w:style w:type="character" w:styleId="Emphasis">
    <w:name w:val="Emphasis"/>
    <w:basedOn w:val="DefaultParagraphFont"/>
    <w:uiPriority w:val="20"/>
    <w:qFormat/>
    <w:rsid w:val="00CE21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6747">
      <w:bodyDiv w:val="1"/>
      <w:marLeft w:val="0"/>
      <w:marRight w:val="0"/>
      <w:marTop w:val="0"/>
      <w:marBottom w:val="0"/>
      <w:divBdr>
        <w:top w:val="none" w:sz="0" w:space="0" w:color="auto"/>
        <w:left w:val="none" w:sz="0" w:space="0" w:color="auto"/>
        <w:bottom w:val="none" w:sz="0" w:space="0" w:color="auto"/>
        <w:right w:val="none" w:sz="0" w:space="0" w:color="auto"/>
      </w:divBdr>
    </w:div>
    <w:div w:id="95908260">
      <w:bodyDiv w:val="1"/>
      <w:marLeft w:val="0"/>
      <w:marRight w:val="0"/>
      <w:marTop w:val="0"/>
      <w:marBottom w:val="0"/>
      <w:divBdr>
        <w:top w:val="none" w:sz="0" w:space="0" w:color="auto"/>
        <w:left w:val="none" w:sz="0" w:space="0" w:color="auto"/>
        <w:bottom w:val="none" w:sz="0" w:space="0" w:color="auto"/>
        <w:right w:val="none" w:sz="0" w:space="0" w:color="auto"/>
      </w:divBdr>
    </w:div>
    <w:div w:id="97797929">
      <w:bodyDiv w:val="1"/>
      <w:marLeft w:val="0"/>
      <w:marRight w:val="0"/>
      <w:marTop w:val="0"/>
      <w:marBottom w:val="0"/>
      <w:divBdr>
        <w:top w:val="none" w:sz="0" w:space="0" w:color="auto"/>
        <w:left w:val="none" w:sz="0" w:space="0" w:color="auto"/>
        <w:bottom w:val="none" w:sz="0" w:space="0" w:color="auto"/>
        <w:right w:val="none" w:sz="0" w:space="0" w:color="auto"/>
      </w:divBdr>
    </w:div>
    <w:div w:id="101414000">
      <w:bodyDiv w:val="1"/>
      <w:marLeft w:val="0"/>
      <w:marRight w:val="0"/>
      <w:marTop w:val="0"/>
      <w:marBottom w:val="0"/>
      <w:divBdr>
        <w:top w:val="none" w:sz="0" w:space="0" w:color="auto"/>
        <w:left w:val="none" w:sz="0" w:space="0" w:color="auto"/>
        <w:bottom w:val="none" w:sz="0" w:space="0" w:color="auto"/>
        <w:right w:val="none" w:sz="0" w:space="0" w:color="auto"/>
      </w:divBdr>
    </w:div>
    <w:div w:id="113906365">
      <w:bodyDiv w:val="1"/>
      <w:marLeft w:val="0"/>
      <w:marRight w:val="0"/>
      <w:marTop w:val="0"/>
      <w:marBottom w:val="0"/>
      <w:divBdr>
        <w:top w:val="none" w:sz="0" w:space="0" w:color="auto"/>
        <w:left w:val="none" w:sz="0" w:space="0" w:color="auto"/>
        <w:bottom w:val="none" w:sz="0" w:space="0" w:color="auto"/>
        <w:right w:val="none" w:sz="0" w:space="0" w:color="auto"/>
      </w:divBdr>
    </w:div>
    <w:div w:id="516430870">
      <w:bodyDiv w:val="1"/>
      <w:marLeft w:val="0"/>
      <w:marRight w:val="0"/>
      <w:marTop w:val="0"/>
      <w:marBottom w:val="0"/>
      <w:divBdr>
        <w:top w:val="none" w:sz="0" w:space="0" w:color="auto"/>
        <w:left w:val="none" w:sz="0" w:space="0" w:color="auto"/>
        <w:bottom w:val="none" w:sz="0" w:space="0" w:color="auto"/>
        <w:right w:val="none" w:sz="0" w:space="0" w:color="auto"/>
      </w:divBdr>
    </w:div>
    <w:div w:id="546840052">
      <w:bodyDiv w:val="1"/>
      <w:marLeft w:val="0"/>
      <w:marRight w:val="0"/>
      <w:marTop w:val="0"/>
      <w:marBottom w:val="0"/>
      <w:divBdr>
        <w:top w:val="none" w:sz="0" w:space="0" w:color="auto"/>
        <w:left w:val="none" w:sz="0" w:space="0" w:color="auto"/>
        <w:bottom w:val="none" w:sz="0" w:space="0" w:color="auto"/>
        <w:right w:val="none" w:sz="0" w:space="0" w:color="auto"/>
      </w:divBdr>
    </w:div>
    <w:div w:id="645163639">
      <w:bodyDiv w:val="1"/>
      <w:marLeft w:val="0"/>
      <w:marRight w:val="0"/>
      <w:marTop w:val="0"/>
      <w:marBottom w:val="0"/>
      <w:divBdr>
        <w:top w:val="none" w:sz="0" w:space="0" w:color="auto"/>
        <w:left w:val="none" w:sz="0" w:space="0" w:color="auto"/>
        <w:bottom w:val="none" w:sz="0" w:space="0" w:color="auto"/>
        <w:right w:val="none" w:sz="0" w:space="0" w:color="auto"/>
      </w:divBdr>
    </w:div>
    <w:div w:id="827550210">
      <w:bodyDiv w:val="1"/>
      <w:marLeft w:val="0"/>
      <w:marRight w:val="0"/>
      <w:marTop w:val="0"/>
      <w:marBottom w:val="0"/>
      <w:divBdr>
        <w:top w:val="none" w:sz="0" w:space="0" w:color="auto"/>
        <w:left w:val="none" w:sz="0" w:space="0" w:color="auto"/>
        <w:bottom w:val="none" w:sz="0" w:space="0" w:color="auto"/>
        <w:right w:val="none" w:sz="0" w:space="0" w:color="auto"/>
      </w:divBdr>
    </w:div>
    <w:div w:id="827937610">
      <w:bodyDiv w:val="1"/>
      <w:marLeft w:val="0"/>
      <w:marRight w:val="0"/>
      <w:marTop w:val="0"/>
      <w:marBottom w:val="0"/>
      <w:divBdr>
        <w:top w:val="none" w:sz="0" w:space="0" w:color="auto"/>
        <w:left w:val="none" w:sz="0" w:space="0" w:color="auto"/>
        <w:bottom w:val="none" w:sz="0" w:space="0" w:color="auto"/>
        <w:right w:val="none" w:sz="0" w:space="0" w:color="auto"/>
      </w:divBdr>
    </w:div>
    <w:div w:id="890969230">
      <w:bodyDiv w:val="1"/>
      <w:marLeft w:val="0"/>
      <w:marRight w:val="0"/>
      <w:marTop w:val="0"/>
      <w:marBottom w:val="0"/>
      <w:divBdr>
        <w:top w:val="none" w:sz="0" w:space="0" w:color="auto"/>
        <w:left w:val="none" w:sz="0" w:space="0" w:color="auto"/>
        <w:bottom w:val="none" w:sz="0" w:space="0" w:color="auto"/>
        <w:right w:val="none" w:sz="0" w:space="0" w:color="auto"/>
      </w:divBdr>
    </w:div>
    <w:div w:id="906106502">
      <w:bodyDiv w:val="1"/>
      <w:marLeft w:val="0"/>
      <w:marRight w:val="0"/>
      <w:marTop w:val="0"/>
      <w:marBottom w:val="0"/>
      <w:divBdr>
        <w:top w:val="none" w:sz="0" w:space="0" w:color="auto"/>
        <w:left w:val="none" w:sz="0" w:space="0" w:color="auto"/>
        <w:bottom w:val="none" w:sz="0" w:space="0" w:color="auto"/>
        <w:right w:val="none" w:sz="0" w:space="0" w:color="auto"/>
      </w:divBdr>
    </w:div>
    <w:div w:id="999121555">
      <w:bodyDiv w:val="1"/>
      <w:marLeft w:val="0"/>
      <w:marRight w:val="0"/>
      <w:marTop w:val="0"/>
      <w:marBottom w:val="0"/>
      <w:divBdr>
        <w:top w:val="none" w:sz="0" w:space="0" w:color="auto"/>
        <w:left w:val="none" w:sz="0" w:space="0" w:color="auto"/>
        <w:bottom w:val="none" w:sz="0" w:space="0" w:color="auto"/>
        <w:right w:val="none" w:sz="0" w:space="0" w:color="auto"/>
      </w:divBdr>
    </w:div>
    <w:div w:id="1003896642">
      <w:bodyDiv w:val="1"/>
      <w:marLeft w:val="0"/>
      <w:marRight w:val="0"/>
      <w:marTop w:val="0"/>
      <w:marBottom w:val="0"/>
      <w:divBdr>
        <w:top w:val="none" w:sz="0" w:space="0" w:color="auto"/>
        <w:left w:val="none" w:sz="0" w:space="0" w:color="auto"/>
        <w:bottom w:val="none" w:sz="0" w:space="0" w:color="auto"/>
        <w:right w:val="none" w:sz="0" w:space="0" w:color="auto"/>
      </w:divBdr>
    </w:div>
    <w:div w:id="1108238871">
      <w:bodyDiv w:val="1"/>
      <w:marLeft w:val="0"/>
      <w:marRight w:val="0"/>
      <w:marTop w:val="0"/>
      <w:marBottom w:val="0"/>
      <w:divBdr>
        <w:top w:val="none" w:sz="0" w:space="0" w:color="auto"/>
        <w:left w:val="none" w:sz="0" w:space="0" w:color="auto"/>
        <w:bottom w:val="none" w:sz="0" w:space="0" w:color="auto"/>
        <w:right w:val="none" w:sz="0" w:space="0" w:color="auto"/>
      </w:divBdr>
    </w:div>
    <w:div w:id="1311665731">
      <w:bodyDiv w:val="1"/>
      <w:marLeft w:val="0"/>
      <w:marRight w:val="0"/>
      <w:marTop w:val="0"/>
      <w:marBottom w:val="0"/>
      <w:divBdr>
        <w:top w:val="none" w:sz="0" w:space="0" w:color="auto"/>
        <w:left w:val="none" w:sz="0" w:space="0" w:color="auto"/>
        <w:bottom w:val="none" w:sz="0" w:space="0" w:color="auto"/>
        <w:right w:val="none" w:sz="0" w:space="0" w:color="auto"/>
      </w:divBdr>
    </w:div>
    <w:div w:id="1357538659">
      <w:bodyDiv w:val="1"/>
      <w:marLeft w:val="0"/>
      <w:marRight w:val="0"/>
      <w:marTop w:val="0"/>
      <w:marBottom w:val="0"/>
      <w:divBdr>
        <w:top w:val="none" w:sz="0" w:space="0" w:color="auto"/>
        <w:left w:val="none" w:sz="0" w:space="0" w:color="auto"/>
        <w:bottom w:val="none" w:sz="0" w:space="0" w:color="auto"/>
        <w:right w:val="none" w:sz="0" w:space="0" w:color="auto"/>
      </w:divBdr>
    </w:div>
    <w:div w:id="1359889265">
      <w:bodyDiv w:val="1"/>
      <w:marLeft w:val="0"/>
      <w:marRight w:val="0"/>
      <w:marTop w:val="0"/>
      <w:marBottom w:val="0"/>
      <w:divBdr>
        <w:top w:val="none" w:sz="0" w:space="0" w:color="auto"/>
        <w:left w:val="none" w:sz="0" w:space="0" w:color="auto"/>
        <w:bottom w:val="none" w:sz="0" w:space="0" w:color="auto"/>
        <w:right w:val="none" w:sz="0" w:space="0" w:color="auto"/>
      </w:divBdr>
    </w:div>
    <w:div w:id="1391538448">
      <w:bodyDiv w:val="1"/>
      <w:marLeft w:val="0"/>
      <w:marRight w:val="0"/>
      <w:marTop w:val="0"/>
      <w:marBottom w:val="0"/>
      <w:divBdr>
        <w:top w:val="none" w:sz="0" w:space="0" w:color="auto"/>
        <w:left w:val="none" w:sz="0" w:space="0" w:color="auto"/>
        <w:bottom w:val="none" w:sz="0" w:space="0" w:color="auto"/>
        <w:right w:val="none" w:sz="0" w:space="0" w:color="auto"/>
      </w:divBdr>
    </w:div>
    <w:div w:id="1555967162">
      <w:bodyDiv w:val="1"/>
      <w:marLeft w:val="0"/>
      <w:marRight w:val="0"/>
      <w:marTop w:val="0"/>
      <w:marBottom w:val="0"/>
      <w:divBdr>
        <w:top w:val="none" w:sz="0" w:space="0" w:color="auto"/>
        <w:left w:val="none" w:sz="0" w:space="0" w:color="auto"/>
        <w:bottom w:val="none" w:sz="0" w:space="0" w:color="auto"/>
        <w:right w:val="none" w:sz="0" w:space="0" w:color="auto"/>
      </w:divBdr>
      <w:divsChild>
        <w:div w:id="379984186">
          <w:marLeft w:val="0"/>
          <w:marRight w:val="0"/>
          <w:marTop w:val="0"/>
          <w:marBottom w:val="0"/>
          <w:divBdr>
            <w:top w:val="none" w:sz="0" w:space="0" w:color="auto"/>
            <w:left w:val="none" w:sz="0" w:space="0" w:color="auto"/>
            <w:bottom w:val="none" w:sz="0" w:space="0" w:color="auto"/>
            <w:right w:val="none" w:sz="0" w:space="0" w:color="auto"/>
          </w:divBdr>
          <w:divsChild>
            <w:div w:id="350569370">
              <w:marLeft w:val="0"/>
              <w:marRight w:val="0"/>
              <w:marTop w:val="0"/>
              <w:marBottom w:val="0"/>
              <w:divBdr>
                <w:top w:val="none" w:sz="0" w:space="0" w:color="auto"/>
                <w:left w:val="none" w:sz="0" w:space="0" w:color="auto"/>
                <w:bottom w:val="none" w:sz="0" w:space="0" w:color="auto"/>
                <w:right w:val="none" w:sz="0" w:space="0" w:color="auto"/>
              </w:divBdr>
              <w:divsChild>
                <w:div w:id="815680715">
                  <w:marLeft w:val="0"/>
                  <w:marRight w:val="0"/>
                  <w:marTop w:val="0"/>
                  <w:marBottom w:val="0"/>
                  <w:divBdr>
                    <w:top w:val="none" w:sz="0" w:space="0" w:color="auto"/>
                    <w:left w:val="none" w:sz="0" w:space="0" w:color="auto"/>
                    <w:bottom w:val="none" w:sz="0" w:space="0" w:color="auto"/>
                    <w:right w:val="none" w:sz="0" w:space="0" w:color="auto"/>
                  </w:divBdr>
                  <w:divsChild>
                    <w:div w:id="631787300">
                      <w:marLeft w:val="0"/>
                      <w:marRight w:val="0"/>
                      <w:marTop w:val="0"/>
                      <w:marBottom w:val="0"/>
                      <w:divBdr>
                        <w:top w:val="none" w:sz="0" w:space="0" w:color="auto"/>
                        <w:left w:val="none" w:sz="0" w:space="0" w:color="auto"/>
                        <w:bottom w:val="none" w:sz="0" w:space="0" w:color="auto"/>
                        <w:right w:val="none" w:sz="0" w:space="0" w:color="auto"/>
                      </w:divBdr>
                      <w:divsChild>
                        <w:div w:id="840199780">
                          <w:marLeft w:val="0"/>
                          <w:marRight w:val="0"/>
                          <w:marTop w:val="0"/>
                          <w:marBottom w:val="0"/>
                          <w:divBdr>
                            <w:top w:val="none" w:sz="0" w:space="0" w:color="auto"/>
                            <w:left w:val="none" w:sz="0" w:space="0" w:color="auto"/>
                            <w:bottom w:val="none" w:sz="0" w:space="0" w:color="auto"/>
                            <w:right w:val="none" w:sz="0" w:space="0" w:color="auto"/>
                          </w:divBdr>
                          <w:divsChild>
                            <w:div w:id="1466775640">
                              <w:marLeft w:val="0"/>
                              <w:marRight w:val="0"/>
                              <w:marTop w:val="0"/>
                              <w:marBottom w:val="0"/>
                              <w:divBdr>
                                <w:top w:val="none" w:sz="0" w:space="0" w:color="auto"/>
                                <w:left w:val="none" w:sz="0" w:space="0" w:color="auto"/>
                                <w:bottom w:val="none" w:sz="0" w:space="0" w:color="auto"/>
                                <w:right w:val="none" w:sz="0" w:space="0" w:color="auto"/>
                              </w:divBdr>
                              <w:divsChild>
                                <w:div w:id="650869073">
                                  <w:marLeft w:val="0"/>
                                  <w:marRight w:val="0"/>
                                  <w:marTop w:val="0"/>
                                  <w:marBottom w:val="0"/>
                                  <w:divBdr>
                                    <w:top w:val="none" w:sz="0" w:space="0" w:color="auto"/>
                                    <w:left w:val="none" w:sz="0" w:space="0" w:color="auto"/>
                                    <w:bottom w:val="none" w:sz="0" w:space="0" w:color="auto"/>
                                    <w:right w:val="none" w:sz="0" w:space="0" w:color="auto"/>
                                  </w:divBdr>
                                  <w:divsChild>
                                    <w:div w:id="245191056">
                                      <w:marLeft w:val="0"/>
                                      <w:marRight w:val="0"/>
                                      <w:marTop w:val="0"/>
                                      <w:marBottom w:val="0"/>
                                      <w:divBdr>
                                        <w:top w:val="none" w:sz="0" w:space="0" w:color="auto"/>
                                        <w:left w:val="none" w:sz="0" w:space="0" w:color="auto"/>
                                        <w:bottom w:val="none" w:sz="0" w:space="0" w:color="auto"/>
                                        <w:right w:val="none" w:sz="0" w:space="0" w:color="auto"/>
                                      </w:divBdr>
                                      <w:divsChild>
                                        <w:div w:id="540898115">
                                          <w:marLeft w:val="0"/>
                                          <w:marRight w:val="0"/>
                                          <w:marTop w:val="0"/>
                                          <w:marBottom w:val="0"/>
                                          <w:divBdr>
                                            <w:top w:val="none" w:sz="0" w:space="0" w:color="auto"/>
                                            <w:left w:val="none" w:sz="0" w:space="0" w:color="auto"/>
                                            <w:bottom w:val="none" w:sz="0" w:space="0" w:color="auto"/>
                                            <w:right w:val="none" w:sz="0" w:space="0" w:color="auto"/>
                                          </w:divBdr>
                                          <w:divsChild>
                                            <w:div w:id="380444982">
                                              <w:marLeft w:val="0"/>
                                              <w:marRight w:val="0"/>
                                              <w:marTop w:val="0"/>
                                              <w:marBottom w:val="0"/>
                                              <w:divBdr>
                                                <w:top w:val="single" w:sz="6" w:space="0" w:color="F5F5F5"/>
                                                <w:left w:val="single" w:sz="6" w:space="0" w:color="F5F5F5"/>
                                                <w:bottom w:val="single" w:sz="6" w:space="0" w:color="F5F5F5"/>
                                                <w:right w:val="single" w:sz="6" w:space="0" w:color="F5F5F5"/>
                                              </w:divBdr>
                                              <w:divsChild>
                                                <w:div w:id="2036150312">
                                                  <w:marLeft w:val="0"/>
                                                  <w:marRight w:val="0"/>
                                                  <w:marTop w:val="0"/>
                                                  <w:marBottom w:val="0"/>
                                                  <w:divBdr>
                                                    <w:top w:val="none" w:sz="0" w:space="0" w:color="auto"/>
                                                    <w:left w:val="none" w:sz="0" w:space="0" w:color="auto"/>
                                                    <w:bottom w:val="none" w:sz="0" w:space="0" w:color="auto"/>
                                                    <w:right w:val="none" w:sz="0" w:space="0" w:color="auto"/>
                                                  </w:divBdr>
                                                  <w:divsChild>
                                                    <w:div w:id="1708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249570">
      <w:bodyDiv w:val="1"/>
      <w:marLeft w:val="0"/>
      <w:marRight w:val="0"/>
      <w:marTop w:val="0"/>
      <w:marBottom w:val="0"/>
      <w:divBdr>
        <w:top w:val="none" w:sz="0" w:space="0" w:color="auto"/>
        <w:left w:val="none" w:sz="0" w:space="0" w:color="auto"/>
        <w:bottom w:val="none" w:sz="0" w:space="0" w:color="auto"/>
        <w:right w:val="none" w:sz="0" w:space="0" w:color="auto"/>
      </w:divBdr>
    </w:div>
    <w:div w:id="203287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Date xmlns="43efa346-ac6e-476c-b036-c9b6e74e91ce">2024-08-04T21:00:00+00:00</PublishDate>
    <ShowInSite xmlns="43efa346-ac6e-476c-b036-c9b6e74e91ce">English</ShowInSite>
    <TitleAR xmlns="43efa346-ac6e-476c-b036-c9b6e74e91ce">Barwa Investors Conference Call Q2 2024</TitleAR>
    <Category xmlns="43efa346-ac6e-476c-b036-c9b6e74e91ce">Investor Presentation</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91ADB1B4-1F62-4A11-8144-60EBEED4E098}">
  <ds:schemaRefs>
    <ds:schemaRef ds:uri="http://schemas.openxmlformats.org/officeDocument/2006/bibliography"/>
  </ds:schemaRefs>
</ds:datastoreItem>
</file>

<file path=customXml/itemProps2.xml><?xml version="1.0" encoding="utf-8"?>
<ds:datastoreItem xmlns:ds="http://schemas.openxmlformats.org/officeDocument/2006/customXml" ds:itemID="{D137A4BC-8C99-4504-A083-6F89995A0A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C4A051-5E5C-451C-BB9C-2554F92AB351}"/>
</file>

<file path=customXml/itemProps4.xml><?xml version="1.0" encoding="utf-8"?>
<ds:datastoreItem xmlns:ds="http://schemas.openxmlformats.org/officeDocument/2006/customXml" ds:itemID="{6DE709EC-4ABF-4C2F-B396-934749E5C3FF}">
  <ds:schemaRefs>
    <ds:schemaRef ds:uri="http://schemas.microsoft.com/sharepoint/v3/contenttype/forms"/>
  </ds:schemaRefs>
</ds:datastoreItem>
</file>

<file path=customXml/itemProps5.xml><?xml version="1.0" encoding="utf-8"?>
<ds:datastoreItem xmlns:ds="http://schemas.openxmlformats.org/officeDocument/2006/customXml" ds:itemID="{5FC84EB1-9B1D-4B2B-B0FE-65BD1B548136}"/>
</file>

<file path=customXml/itemProps6.xml><?xml version="1.0" encoding="utf-8"?>
<ds:datastoreItem xmlns:ds="http://schemas.openxmlformats.org/officeDocument/2006/customXml" ds:itemID="{2A94DA15-4617-4E29-ACD1-B57B6C372D2D}"/>
</file>

<file path=docProps/app.xml><?xml version="1.0" encoding="utf-8"?>
<Properties xmlns="http://schemas.openxmlformats.org/officeDocument/2006/extended-properties" xmlns:vt="http://schemas.openxmlformats.org/officeDocument/2006/docPropsVTypes">
  <Template>Normal</Template>
  <TotalTime>1</TotalTime>
  <Pages>7</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BARWA® Real Estate</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Q2 2024</dc:title>
  <dc:creator>Mahmoud Saeed</dc:creator>
  <cp:lastModifiedBy>Khalid Almoathen</cp:lastModifiedBy>
  <cp:revision>2</cp:revision>
  <cp:lastPrinted>2021-09-18T10:22:00Z</cp:lastPrinted>
  <dcterms:created xsi:type="dcterms:W3CDTF">2024-08-05T05:17:00Z</dcterms:created>
  <dcterms:modified xsi:type="dcterms:W3CDTF">2024-08-05T05:17:00Z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0x010100E68291CA14F8064FA08DB9A44F546C79</vt:lpwstr>
  </property>
</Properties>
</file>